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附件2</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限制类医疗技术规范化培训工作计划表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78"/>
        <w:gridCol w:w="2569"/>
        <w:gridCol w:w="145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35" w:type="dxa"/>
            <w:gridSpan w:val="2"/>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培训基地（盖章）</w:t>
            </w:r>
          </w:p>
        </w:tc>
        <w:tc>
          <w:tcPr>
            <w:tcW w:w="6485" w:type="dxa"/>
            <w:gridSpan w:val="3"/>
            <w:shd w:val="clear" w:color="auto" w:fill="auto"/>
            <w:vAlign w:val="center"/>
          </w:tcPr>
          <w:p>
            <w:pPr>
              <w:spacing w:line="5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云南大学附属医院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35" w:type="dxa"/>
            <w:gridSpan w:val="2"/>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培训项目名称</w:t>
            </w:r>
          </w:p>
        </w:tc>
        <w:tc>
          <w:tcPr>
            <w:tcW w:w="6485" w:type="dxa"/>
            <w:gridSpan w:val="3"/>
            <w:shd w:val="clear" w:color="auto" w:fill="auto"/>
            <w:vAlign w:val="center"/>
          </w:tcPr>
          <w:p>
            <w:pPr>
              <w:spacing w:line="5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外周血管介入诊疗技术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35" w:type="dxa"/>
            <w:gridSpan w:val="2"/>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基地联系人及电话</w:t>
            </w:r>
          </w:p>
        </w:tc>
        <w:tc>
          <w:tcPr>
            <w:tcW w:w="2569" w:type="dxa"/>
            <w:shd w:val="clear" w:color="auto" w:fill="auto"/>
            <w:vAlign w:val="center"/>
          </w:tcPr>
          <w:p>
            <w:pPr>
              <w:spacing w:line="5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李国剑</w:t>
            </w:r>
            <w:r>
              <w:rPr>
                <w:rFonts w:hint="eastAsia" w:ascii="方正仿宋_GBK" w:hAnsi="方正仿宋_GBK" w:eastAsia="方正仿宋_GBK" w:cs="方正仿宋_GBK"/>
                <w:lang w:val="en-US" w:eastAsia="zh-CN"/>
              </w:rPr>
              <w:t>13759467567</w:t>
            </w:r>
          </w:p>
        </w:tc>
        <w:tc>
          <w:tcPr>
            <w:tcW w:w="14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邮    箱</w:t>
            </w:r>
          </w:p>
        </w:tc>
        <w:tc>
          <w:tcPr>
            <w:tcW w:w="2459" w:type="dxa"/>
            <w:shd w:val="clear" w:color="auto" w:fill="auto"/>
            <w:vAlign w:val="center"/>
          </w:tcPr>
          <w:p>
            <w:pPr>
              <w:spacing w:line="540" w:lineRule="exact"/>
              <w:jc w:val="center"/>
              <w:rPr>
                <w:rFonts w:ascii="方正仿宋_GBK" w:hAnsi="方正仿宋_GBK" w:eastAsia="方正仿宋_GBK" w:cs="方正仿宋_GBK"/>
              </w:rPr>
            </w:pPr>
            <w:r>
              <w:rPr>
                <w:rFonts w:ascii="方正仿宋_GBK" w:hAnsi="方正仿宋_GBK" w:eastAsia="方正仿宋_GBK" w:cs="方正仿宋_GBK"/>
              </w:rPr>
              <w:t>Yncvs126@126.com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招生时间</w:t>
            </w:r>
          </w:p>
        </w:tc>
        <w:tc>
          <w:tcPr>
            <w:tcW w:w="3447" w:type="dxa"/>
            <w:gridSpan w:val="2"/>
            <w:shd w:val="clear" w:color="auto" w:fill="auto"/>
            <w:vAlign w:val="center"/>
          </w:tcPr>
          <w:p>
            <w:pPr>
              <w:spacing w:line="5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2</w:t>
            </w:r>
            <w:r>
              <w:rPr>
                <w:rFonts w:ascii="方正仿宋_GBK" w:hAnsi="方正仿宋_GBK" w:eastAsia="方正仿宋_GBK" w:cs="方正仿宋_GBK"/>
              </w:rPr>
              <w:t>022年</w:t>
            </w:r>
            <w:r>
              <w:rPr>
                <w:rFonts w:hint="eastAsia" w:ascii="方正仿宋_GBK" w:hAnsi="方正仿宋_GBK" w:eastAsia="方正仿宋_GBK" w:cs="方正仿宋_GBK"/>
              </w:rPr>
              <w:t>6</w:t>
            </w:r>
            <w:r>
              <w:rPr>
                <w:rFonts w:ascii="方正仿宋_GBK" w:hAnsi="方正仿宋_GBK" w:eastAsia="方正仿宋_GBK" w:cs="方正仿宋_GBK"/>
              </w:rPr>
              <w:t>月</w:t>
            </w:r>
            <w:r>
              <w:rPr>
                <w:rFonts w:hint="eastAsia" w:ascii="方正仿宋_GBK" w:hAnsi="方正仿宋_GBK" w:eastAsia="方正仿宋_GBK" w:cs="方正仿宋_GBK"/>
              </w:rPr>
              <w:t>1</w:t>
            </w:r>
            <w:r>
              <w:rPr>
                <w:rFonts w:ascii="方正仿宋_GBK" w:hAnsi="方正仿宋_GBK" w:eastAsia="方正仿宋_GBK" w:cs="方正仿宋_GBK"/>
              </w:rPr>
              <w:t>5日</w:t>
            </w:r>
            <w:r>
              <w:rPr>
                <w:rFonts w:hint="eastAsia" w:ascii="方正仿宋_GBK" w:hAnsi="方正仿宋_GBK" w:eastAsia="方正仿宋_GBK" w:cs="方正仿宋_GBK"/>
                <w:lang w:val="en-US" w:eastAsia="zh-CN"/>
              </w:rPr>
              <w:t>-6月30日</w:t>
            </w:r>
          </w:p>
        </w:tc>
        <w:tc>
          <w:tcPr>
            <w:tcW w:w="14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招生人数</w:t>
            </w:r>
          </w:p>
        </w:tc>
        <w:tc>
          <w:tcPr>
            <w:tcW w:w="2459"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培训费</w:t>
            </w:r>
          </w:p>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收费情况</w:t>
            </w:r>
          </w:p>
        </w:tc>
        <w:tc>
          <w:tcPr>
            <w:tcW w:w="7363" w:type="dxa"/>
            <w:gridSpan w:val="4"/>
            <w:shd w:val="clear" w:color="auto" w:fill="auto"/>
            <w:vAlign w:val="center"/>
          </w:tcPr>
          <w:p>
            <w:pPr>
              <w:spacing w:line="540" w:lineRule="exact"/>
              <w:rPr>
                <w:rFonts w:ascii="方正仿宋_GBK" w:hAnsi="方正仿宋_GBK" w:eastAsia="方正仿宋_GBK" w:cs="方正仿宋_GBK"/>
              </w:rPr>
            </w:pPr>
            <w:r>
              <w:rPr>
                <w:rFonts w:hint="eastAsia" w:ascii="仿宋_GB2312" w:hAnsi="仿宋_GB2312" w:eastAsia="仿宋_GB2312" w:cs="仿宋_GB2312"/>
              </w:rPr>
              <w:t>□1.本院学员收费标准：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w:t>
            </w:r>
            <w:r>
              <w:rPr>
                <w:rFonts w:hint="eastAsia" w:ascii="方正仿宋_GBK" w:hAnsi="方正仿宋_GBK" w:eastAsia="方正仿宋_GBK" w:cs="方正仿宋_GBK"/>
              </w:rPr>
              <w:t>，</w:t>
            </w:r>
            <w:r>
              <w:rPr>
                <w:rFonts w:hint="eastAsia" w:ascii="仿宋_GB2312" w:hAnsi="仿宋_GB2312" w:eastAsia="仿宋_GB2312" w:cs="仿宋_GB2312"/>
              </w:rPr>
              <w:t>外院学员收费标准：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w:t>
            </w:r>
            <w:r>
              <w:rPr>
                <w:rFonts w:hint="eastAsia" w:ascii="方正仿宋_GBK" w:hAnsi="方正仿宋_GBK" w:eastAsia="方正仿宋_GBK" w:cs="方正仿宋_GBK"/>
              </w:rPr>
              <w:t>；</w:t>
            </w:r>
          </w:p>
          <w:p>
            <w:pPr>
              <w:spacing w:line="540" w:lineRule="exact"/>
              <w:rPr>
                <w:rFonts w:ascii="方正仿宋_GBK" w:hAnsi="方正仿宋_GBK" w:eastAsia="方正仿宋_GBK" w:cs="方正仿宋_GBK"/>
              </w:rPr>
            </w:pPr>
            <w:r>
              <w:rPr>
                <w:rFonts w:hint="eastAsia" w:ascii="微软雅黑" w:hAnsi="微软雅黑" w:eastAsia="微软雅黑" w:cs="方正仿宋_GBK"/>
              </w:rPr>
              <w:t>√</w:t>
            </w:r>
            <w:r>
              <w:rPr>
                <w:rFonts w:hint="eastAsia" w:ascii="仿宋_GB2312" w:hAnsi="仿宋_GB2312" w:eastAsia="仿宋_GB2312" w:cs="仿宋_GB2312"/>
              </w:rPr>
              <w:t>□2.</w:t>
            </w:r>
            <w:r>
              <w:rPr>
                <w:rFonts w:hint="eastAsia" w:ascii="方正仿宋_GBK" w:hAnsi="方正仿宋_GBK" w:eastAsia="方正仿宋_GBK" w:cs="方正仿宋_GBK"/>
              </w:rPr>
              <w:t>免费</w:t>
            </w:r>
          </w:p>
          <w:p>
            <w:pPr>
              <w:spacing w:line="540" w:lineRule="exact"/>
              <w:rPr>
                <w:rFonts w:ascii="方正仿宋_GBK" w:hAnsi="方正仿宋_GBK" w:eastAsia="方正仿宋_GBK" w:cs="方正仿宋_GBK"/>
              </w:rPr>
            </w:pPr>
            <w:r>
              <w:rPr>
                <w:rFonts w:hint="eastAsia" w:ascii="仿宋_GB2312" w:hAnsi="仿宋_GB2312" w:eastAsia="仿宋_GB2312" w:cs="仿宋_GB2312"/>
              </w:rPr>
              <w:t>□3.其他：</w:t>
            </w:r>
            <w:r>
              <w:rPr>
                <w:rFonts w:hint="eastAsia" w:ascii="方正仿宋_GBK" w:hAnsi="方正仿宋_GBK" w:eastAsia="方正仿宋_GBK" w:cs="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培训时间</w:t>
            </w:r>
          </w:p>
        </w:tc>
        <w:tc>
          <w:tcPr>
            <w:tcW w:w="3447" w:type="dxa"/>
            <w:gridSpan w:val="2"/>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2022</w:t>
            </w:r>
            <w:r>
              <w:rPr>
                <w:rFonts w:hint="eastAsia" w:ascii="方正仿宋_GBK" w:hAnsi="方正仿宋_GBK" w:eastAsia="方正仿宋_GBK" w:cs="方正仿宋_GBK"/>
              </w:rPr>
              <w:t>年</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7</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月</w:t>
            </w: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1</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日- </w:t>
            </w: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2022</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年</w:t>
            </w: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12</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月</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31</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日</w:t>
            </w:r>
          </w:p>
        </w:tc>
        <w:tc>
          <w:tcPr>
            <w:tcW w:w="14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课时安排</w:t>
            </w:r>
          </w:p>
        </w:tc>
        <w:tc>
          <w:tcPr>
            <w:tcW w:w="2459" w:type="dxa"/>
            <w:shd w:val="clear" w:color="auto" w:fill="auto"/>
            <w:vAlign w:val="center"/>
          </w:tcPr>
          <w:p>
            <w:pPr>
              <w:spacing w:line="540" w:lineRule="exact"/>
              <w:rPr>
                <w:rFonts w:ascii="方正仿宋_GBK" w:hAnsi="方正仿宋_GBK" w:eastAsia="方正仿宋_GBK" w:cs="方正仿宋_GBK"/>
              </w:rPr>
            </w:pPr>
            <w:r>
              <w:rPr>
                <w:rFonts w:hint="eastAsia" w:ascii="方正仿宋_GBK" w:hAnsi="方正仿宋_GBK" w:eastAsia="方正仿宋_GBK" w:cs="方正仿宋_GBK"/>
              </w:rPr>
              <w:t>1.理论</w:t>
            </w: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50</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课时</w:t>
            </w:r>
          </w:p>
          <w:p>
            <w:pPr>
              <w:spacing w:line="540" w:lineRule="exact"/>
              <w:rPr>
                <w:rFonts w:ascii="方正仿宋_GBK" w:hAnsi="方正仿宋_GBK" w:eastAsia="方正仿宋_GBK" w:cs="方正仿宋_GBK"/>
              </w:rPr>
            </w:pPr>
            <w:r>
              <w:rPr>
                <w:rFonts w:hint="eastAsia" w:ascii="方正仿宋_GBK" w:hAnsi="方正仿宋_GBK" w:eastAsia="方正仿宋_GBK" w:cs="方正仿宋_GBK"/>
              </w:rPr>
              <w:t>2.实践</w:t>
            </w:r>
            <w:r>
              <w:rPr>
                <w:rFonts w:hint="eastAsia" w:ascii="方正仿宋_GBK" w:hAnsi="方正仿宋_GBK" w:eastAsia="方正仿宋_GBK" w:cs="方正仿宋_GBK"/>
                <w:u w:val="single"/>
              </w:rPr>
              <w:t xml:space="preserve">  </w:t>
            </w:r>
            <w:r>
              <w:rPr>
                <w:rFonts w:ascii="方正仿宋_GBK" w:hAnsi="方正仿宋_GBK" w:eastAsia="方正仿宋_GBK" w:cs="方正仿宋_GBK"/>
                <w:u w:val="single"/>
              </w:rPr>
              <w:t>120</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主要师资（填写正高以上师资情况）</w:t>
            </w:r>
          </w:p>
        </w:tc>
        <w:tc>
          <w:tcPr>
            <w:tcW w:w="7363" w:type="dxa"/>
            <w:gridSpan w:val="4"/>
            <w:shd w:val="clear" w:color="auto" w:fill="auto"/>
            <w:vAlign w:val="center"/>
          </w:tcPr>
          <w:p>
            <w:pPr>
              <w:spacing w:line="540" w:lineRule="exact"/>
              <w:rPr>
                <w:rFonts w:ascii="方正仿宋_GBK" w:hAnsi="方正仿宋_GBK" w:eastAsia="方正仿宋_GBK" w:cs="方正仿宋_GBK"/>
                <w:u w:val="single"/>
              </w:rPr>
            </w:pPr>
            <w:r>
              <w:rPr>
                <w:rFonts w:hint="eastAsia" w:ascii="方正仿宋_GBK" w:hAnsi="方正仿宋_GBK" w:eastAsia="方正仿宋_GBK" w:cs="方正仿宋_GBK"/>
              </w:rPr>
              <w:t>1.姓名</w:t>
            </w:r>
            <w:r>
              <w:rPr>
                <w:rFonts w:hint="eastAsia" w:ascii="方正仿宋_GBK" w:hAnsi="方正仿宋_GBK" w:eastAsia="方正仿宋_GBK" w:cs="方正仿宋_GBK"/>
                <w:u w:val="single"/>
              </w:rPr>
              <w:t xml:space="preserve"> 杨镛 </w:t>
            </w:r>
            <w:r>
              <w:rPr>
                <w:rFonts w:hint="eastAsia" w:ascii="方正仿宋_GBK" w:hAnsi="方正仿宋_GBK" w:eastAsia="方正仿宋_GBK" w:cs="方正仿宋_GBK"/>
              </w:rPr>
              <w:t xml:space="preserve"> 专业</w:t>
            </w:r>
            <w:r>
              <w:rPr>
                <w:rFonts w:hint="eastAsia" w:ascii="方正仿宋_GBK" w:hAnsi="方正仿宋_GBK" w:eastAsia="方正仿宋_GBK" w:cs="方正仿宋_GBK"/>
                <w:u w:val="single"/>
              </w:rPr>
              <w:t xml:space="preserve">  血管外科  </w:t>
            </w:r>
            <w:r>
              <w:rPr>
                <w:rFonts w:hint="eastAsia" w:ascii="方正仿宋_GBK" w:hAnsi="方正仿宋_GBK" w:eastAsia="方正仿宋_GBK" w:cs="方正仿宋_GBK"/>
              </w:rPr>
              <w:t xml:space="preserve">  职称</w:t>
            </w:r>
            <w:r>
              <w:rPr>
                <w:rFonts w:hint="eastAsia" w:ascii="方正仿宋_GBK" w:hAnsi="方正仿宋_GBK" w:eastAsia="方正仿宋_GBK" w:cs="方正仿宋_GBK"/>
                <w:u w:val="single"/>
              </w:rPr>
              <w:t xml:space="preserve">  主任医师  </w:t>
            </w:r>
            <w:r>
              <w:rPr>
                <w:rFonts w:hint="eastAsia" w:ascii="方正仿宋_GBK" w:hAnsi="方正仿宋_GBK" w:eastAsia="方正仿宋_GBK" w:cs="方正仿宋_GBK"/>
              </w:rPr>
              <w:t>科室</w:t>
            </w:r>
            <w:r>
              <w:rPr>
                <w:rFonts w:hint="eastAsia" w:ascii="方正仿宋_GBK" w:hAnsi="方正仿宋_GBK" w:eastAsia="方正仿宋_GBK" w:cs="方正仿宋_GBK"/>
                <w:u w:val="single"/>
              </w:rPr>
              <w:t xml:space="preserve">  普外三科  </w:t>
            </w:r>
            <w:r>
              <w:rPr>
                <w:rFonts w:hint="eastAsia" w:ascii="方正仿宋_GBK" w:hAnsi="方正仿宋_GBK" w:eastAsia="方正仿宋_GBK" w:cs="方正仿宋_GBK"/>
                <w:sz w:val="10"/>
                <w:szCs w:val="10"/>
                <w:u w:val="single"/>
              </w:rPr>
              <w:t xml:space="preserve">. </w:t>
            </w:r>
          </w:p>
          <w:p>
            <w:pPr>
              <w:spacing w:line="540" w:lineRule="exact"/>
              <w:rPr>
                <w:rFonts w:ascii="方正仿宋_GBK" w:hAnsi="方正仿宋_GBK" w:eastAsia="方正仿宋_GBK" w:cs="方正仿宋_GBK"/>
                <w:u w:val="single"/>
              </w:rPr>
            </w:pPr>
            <w:r>
              <w:rPr>
                <w:rFonts w:hint="eastAsia" w:ascii="方正仿宋_GBK" w:hAnsi="方正仿宋_GBK" w:eastAsia="方正仿宋_GBK" w:cs="方正仿宋_GBK"/>
              </w:rPr>
              <w:t>2.姓名</w:t>
            </w:r>
            <w:r>
              <w:rPr>
                <w:rFonts w:hint="eastAsia" w:ascii="方正仿宋_GBK" w:hAnsi="方正仿宋_GBK" w:eastAsia="方正仿宋_GBK" w:cs="方正仿宋_GBK"/>
                <w:u w:val="single"/>
              </w:rPr>
              <w:t xml:space="preserve"> 杨国凯 </w:t>
            </w:r>
            <w:r>
              <w:rPr>
                <w:rFonts w:hint="eastAsia" w:ascii="方正仿宋_GBK" w:hAnsi="方正仿宋_GBK" w:eastAsia="方正仿宋_GBK" w:cs="方正仿宋_GBK"/>
              </w:rPr>
              <w:t xml:space="preserve">  专业</w:t>
            </w:r>
            <w:r>
              <w:rPr>
                <w:rFonts w:hint="eastAsia" w:ascii="方正仿宋_GBK" w:hAnsi="方正仿宋_GBK" w:eastAsia="方正仿宋_GBK" w:cs="方正仿宋_GBK"/>
                <w:u w:val="single"/>
              </w:rPr>
              <w:t xml:space="preserve"> 血管外科</w:t>
            </w:r>
            <w:r>
              <w:rPr>
                <w:rFonts w:hint="eastAsia" w:ascii="方正仿宋_GBK" w:hAnsi="方正仿宋_GBK" w:eastAsia="方正仿宋_GBK" w:cs="方正仿宋_GBK"/>
              </w:rPr>
              <w:t xml:space="preserve">  职称</w:t>
            </w:r>
            <w:r>
              <w:rPr>
                <w:rFonts w:hint="eastAsia" w:ascii="方正仿宋_GBK" w:hAnsi="方正仿宋_GBK" w:eastAsia="方正仿宋_GBK" w:cs="方正仿宋_GBK"/>
                <w:u w:val="single"/>
              </w:rPr>
              <w:t xml:space="preserve">   主任医师</w:t>
            </w:r>
            <w:r>
              <w:rPr>
                <w:rFonts w:hint="eastAsia" w:ascii="方正仿宋_GBK" w:hAnsi="方正仿宋_GBK" w:eastAsia="方正仿宋_GBK" w:cs="方正仿宋_GBK"/>
              </w:rPr>
              <w:t xml:space="preserve">  科室</w:t>
            </w:r>
            <w:r>
              <w:rPr>
                <w:rFonts w:hint="eastAsia" w:ascii="方正仿宋_GBK" w:hAnsi="方正仿宋_GBK" w:eastAsia="方正仿宋_GBK" w:cs="方正仿宋_GBK"/>
                <w:u w:val="single"/>
              </w:rPr>
              <w:t xml:space="preserve"> 普外三科       </w:t>
            </w:r>
            <w:r>
              <w:rPr>
                <w:rFonts w:hint="eastAsia" w:ascii="方正仿宋_GBK" w:hAnsi="方正仿宋_GBK" w:eastAsia="方正仿宋_GBK" w:cs="方正仿宋_GBK"/>
                <w:sz w:val="2"/>
                <w:szCs w:val="2"/>
                <w:u w:val="single"/>
              </w:rPr>
              <w:t xml:space="preserve">. </w:t>
            </w:r>
          </w:p>
          <w:p>
            <w:pPr>
              <w:spacing w:line="540" w:lineRule="exact"/>
              <w:rPr>
                <w:rFonts w:ascii="方正仿宋_GBK" w:hAnsi="方正仿宋_GBK" w:eastAsia="方正仿宋_GBK" w:cs="方正仿宋_GBK"/>
                <w:u w:val="single"/>
              </w:rPr>
            </w:pPr>
            <w:r>
              <w:rPr>
                <w:rFonts w:hint="eastAsia" w:ascii="方正仿宋_GBK" w:hAnsi="方正仿宋_GBK" w:eastAsia="方正仿宋_GBK" w:cs="方正仿宋_GBK"/>
              </w:rPr>
              <w:t>3.姓名</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专业</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职称</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科室</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sz w:val="2"/>
                <w:szCs w:val="2"/>
                <w:u w:val="single"/>
              </w:rPr>
              <w:t>.</w:t>
            </w:r>
          </w:p>
          <w:p>
            <w:pPr>
              <w:spacing w:line="540" w:lineRule="exact"/>
              <w:rPr>
                <w:rFonts w:ascii="方正仿宋_GBK" w:hAnsi="方正仿宋_GBK" w:eastAsia="方正仿宋_GBK" w:cs="方正仿宋_GBK"/>
                <w:u w:val="single"/>
              </w:rPr>
            </w:pPr>
            <w:r>
              <w:rPr>
                <w:rFonts w:hint="eastAsia" w:ascii="方正仿宋_GBK" w:hAnsi="方正仿宋_GBK" w:eastAsia="方正仿宋_GBK" w:cs="方正仿宋_GBK"/>
              </w:rPr>
              <w:t>4.姓名</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专业</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职称</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科室</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sz w:val="2"/>
                <w:szCs w:val="2"/>
                <w:u w:val="single"/>
              </w:rPr>
              <w:t>.</w:t>
            </w:r>
          </w:p>
          <w:p>
            <w:pPr>
              <w:spacing w:line="540" w:lineRule="exact"/>
              <w:rPr>
                <w:rFonts w:ascii="方正仿宋_GBK" w:hAnsi="方正仿宋_GBK" w:eastAsia="方正仿宋_GBK" w:cs="方正仿宋_GBK"/>
                <w:u w:val="single"/>
              </w:rPr>
            </w:pPr>
            <w:r>
              <w:rPr>
                <w:rFonts w:hint="eastAsia" w:ascii="方正仿宋_GBK" w:hAnsi="方正仿宋_GBK" w:eastAsia="方正仿宋_GBK" w:cs="方正仿宋_GBK"/>
              </w:rPr>
              <w:t>5.姓名</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专业</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职称</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科室</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sz w:val="2"/>
                <w:szCs w:val="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7" w:type="dxa"/>
            <w:shd w:val="clear" w:color="auto" w:fill="auto"/>
            <w:vAlign w:val="center"/>
          </w:tcPr>
          <w:p>
            <w:pPr>
              <w:spacing w:line="540" w:lineRule="exact"/>
              <w:jc w:val="center"/>
              <w:rPr>
                <w:rFonts w:ascii="方正仿宋_GBK" w:hAnsi="方正仿宋_GBK" w:eastAsia="方正仿宋_GBK" w:cs="方正仿宋_GBK"/>
              </w:rPr>
            </w:pPr>
            <w:r>
              <w:rPr>
                <w:rFonts w:hint="eastAsia" w:ascii="方正仿宋_GBK" w:hAnsi="方正仿宋_GBK" w:eastAsia="方正仿宋_GBK" w:cs="方正仿宋_GBK"/>
              </w:rPr>
              <w:t>省医评中心审核意见</w:t>
            </w:r>
          </w:p>
        </w:tc>
        <w:tc>
          <w:tcPr>
            <w:tcW w:w="7363" w:type="dxa"/>
            <w:gridSpan w:val="4"/>
            <w:shd w:val="clear" w:color="auto" w:fill="auto"/>
            <w:vAlign w:val="center"/>
          </w:tcPr>
          <w:p>
            <w:pPr>
              <w:spacing w:line="540" w:lineRule="exact"/>
              <w:rPr>
                <w:rFonts w:ascii="方正仿宋_GBK" w:hAnsi="方正仿宋_GBK" w:eastAsia="方正仿宋_GBK" w:cs="方正仿宋_GBK"/>
              </w:rPr>
            </w:pPr>
          </w:p>
          <w:p>
            <w:pPr>
              <w:spacing w:line="540" w:lineRule="exact"/>
              <w:rPr>
                <w:rFonts w:ascii="方正仿宋_GBK" w:hAnsi="方正仿宋_GBK" w:eastAsia="方正仿宋_GBK" w:cs="方正仿宋_GBK"/>
              </w:rPr>
            </w:pPr>
          </w:p>
          <w:p>
            <w:pPr>
              <w:spacing w:line="540" w:lineRule="exact"/>
              <w:rPr>
                <w:rFonts w:ascii="方正仿宋_GBK" w:hAnsi="方正仿宋_GBK" w:eastAsia="方正仿宋_GBK" w:cs="方正仿宋_GBK"/>
              </w:rPr>
            </w:pPr>
          </w:p>
          <w:p>
            <w:pPr>
              <w:spacing w:line="540" w:lineRule="exact"/>
              <w:rPr>
                <w:rFonts w:ascii="方正仿宋_GBK" w:hAnsi="方正仿宋_GBK" w:eastAsia="方正仿宋_GBK" w:cs="方正仿宋_GBK"/>
              </w:rPr>
            </w:pPr>
          </w:p>
          <w:p>
            <w:pPr>
              <w:spacing w:line="540" w:lineRule="exact"/>
              <w:jc w:val="right"/>
              <w:rPr>
                <w:rFonts w:ascii="方正仿宋_GBK" w:hAnsi="方正仿宋_GBK" w:eastAsia="方正仿宋_GBK" w:cs="方正仿宋_GBK"/>
              </w:rPr>
            </w:pPr>
          </w:p>
        </w:tc>
      </w:tr>
    </w:tbl>
    <w:p>
      <w:pPr>
        <w:rPr>
          <w:rFonts w:ascii="方正小标宋_GBK" w:hAnsi="方正小标宋_GBK" w:eastAsia="方正小标宋_GBK" w:cs="方正小标宋_GBK"/>
          <w:sz w:val="36"/>
          <w:szCs w:val="36"/>
        </w:rPr>
      </w:pPr>
      <w:r>
        <w:rPr>
          <w:rFonts w:hint="eastAsia"/>
          <w:sz w:val="24"/>
        </w:rPr>
        <w:t>备注：各基地在培训招生前需将此表盖章扫描件及电子版发至省医评中心邮箱，经审查同意后方可按照计划开展相关工作。</w:t>
      </w:r>
    </w:p>
    <w:p>
      <w:pPr>
        <w:ind w:firstLine="640" w:firstLineChars="200"/>
        <w:rPr>
          <w:rFonts w:ascii="方正仿宋_GBK" w:hAnsi="仿宋" w:eastAsia="方正仿宋_GBK"/>
          <w:sz w:val="32"/>
          <w:szCs w:val="32"/>
        </w:rPr>
      </w:pPr>
    </w:p>
    <w:p>
      <w:pPr>
        <w:widowControl/>
        <w:tabs>
          <w:tab w:val="left" w:pos="142"/>
        </w:tabs>
        <w:jc w:val="left"/>
        <w:rPr>
          <w:rFonts w:ascii="方正仿宋_GBK" w:hAnsi="方正小标宋_GBK" w:eastAsia="方正仿宋_GBK" w:cs="方正小标宋_GBK"/>
          <w:sz w:val="32"/>
          <w:szCs w:val="32"/>
        </w:rPr>
      </w:pPr>
    </w:p>
    <w:sectPr>
      <w:pgSz w:w="11906" w:h="16838"/>
      <w:pgMar w:top="536" w:right="709" w:bottom="709" w:left="7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ZmY5OTU5MzIyNzRmZDUyYWI3Yzg1M2I1MmMwZGEifQ=="/>
  </w:docVars>
  <w:rsids>
    <w:rsidRoot w:val="00267A11"/>
    <w:rsid w:val="000D2BD3"/>
    <w:rsid w:val="002234B9"/>
    <w:rsid w:val="0026024B"/>
    <w:rsid w:val="00267A11"/>
    <w:rsid w:val="0032742B"/>
    <w:rsid w:val="004D2CCF"/>
    <w:rsid w:val="005E3E02"/>
    <w:rsid w:val="00813FF7"/>
    <w:rsid w:val="008F317C"/>
    <w:rsid w:val="00944CB0"/>
    <w:rsid w:val="00A2137A"/>
    <w:rsid w:val="00A23D1C"/>
    <w:rsid w:val="00A272CB"/>
    <w:rsid w:val="00AA136E"/>
    <w:rsid w:val="00AF433B"/>
    <w:rsid w:val="00B6272B"/>
    <w:rsid w:val="00BF387F"/>
    <w:rsid w:val="00C039C1"/>
    <w:rsid w:val="00CF641D"/>
    <w:rsid w:val="00DD1105"/>
    <w:rsid w:val="00DE19BE"/>
    <w:rsid w:val="00DF77DE"/>
    <w:rsid w:val="00E91468"/>
    <w:rsid w:val="30B4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CFB2-975A-4AC6-BE86-CA0A7860697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Words>
  <Characters>361</Characters>
  <Lines>4</Lines>
  <Paragraphs>1</Paragraphs>
  <TotalTime>13</TotalTime>
  <ScaleCrop>false</ScaleCrop>
  <LinksUpToDate>false</LinksUpToDate>
  <CharactersWithSpaces>587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2022-06-06T10:21:00Z</dcterms:created>
  <dc:creator>admin</dc:creator>
  <cp:lastModifiedBy>沙沙鱼儿</cp:lastModifiedBy>
  <dcterms:modified xsi:type="dcterms:W3CDTF">2022-06-08T02:28:40Z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6D5448881B5045A880CCE96D36FA1C4E</vt:lpwstr>
  </property>
</Properties>
</file>