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5B" w:rsidRDefault="00D4270A" w:rsidP="00814D05">
      <w:pPr>
        <w:widowControl/>
        <w:numPr>
          <w:ilvl w:val="0"/>
          <w:numId w:val="1"/>
        </w:numPr>
        <w:shd w:val="clear" w:color="auto" w:fill="FFFFFF"/>
        <w:ind w:firstLineChars="196" w:firstLine="551"/>
        <w:jc w:val="left"/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项目内容</w:t>
      </w:r>
      <w:bookmarkStart w:id="0" w:name="_GoBack"/>
      <w:bookmarkEnd w:id="0"/>
    </w:p>
    <w:p w:rsidR="0011481A" w:rsidRPr="00814D05" w:rsidRDefault="0011481A" w:rsidP="0011481A">
      <w:pPr>
        <w:widowControl/>
        <w:shd w:val="clear" w:color="auto" w:fill="FFFFFF"/>
        <w:ind w:left="551"/>
        <w:jc w:val="left"/>
        <w:rPr>
          <w:rFonts w:ascii="仿宋_GB2312" w:eastAsia="仿宋_GB2312" w:hAnsi="仿宋" w:cs="宋体"/>
          <w:b/>
          <w:bCs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1701"/>
        <w:gridCol w:w="3238"/>
        <w:gridCol w:w="1632"/>
      </w:tblGrid>
      <w:tr w:rsidR="00D26A49" w:rsidRPr="00D26A49" w:rsidTr="008768CC">
        <w:trPr>
          <w:trHeight w:val="270"/>
        </w:trPr>
        <w:tc>
          <w:tcPr>
            <w:tcW w:w="817" w:type="dxa"/>
            <w:shd w:val="clear" w:color="auto" w:fill="auto"/>
            <w:noWrap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分类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产品名称</w:t>
            </w:r>
          </w:p>
        </w:tc>
        <w:tc>
          <w:tcPr>
            <w:tcW w:w="3238" w:type="dxa"/>
            <w:shd w:val="clear" w:color="auto" w:fill="auto"/>
            <w:noWrap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主要功能及需求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</w:t>
            </w:r>
          </w:p>
        </w:tc>
      </w:tr>
      <w:tr w:rsidR="00D26A49" w:rsidRPr="00D26A49" w:rsidTr="008768CC">
        <w:trPr>
          <w:trHeight w:val="270"/>
        </w:trPr>
        <w:tc>
          <w:tcPr>
            <w:tcW w:w="817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放射性药品、耗材</w:t>
            </w:r>
          </w:p>
        </w:tc>
        <w:tc>
          <w:tcPr>
            <w:tcW w:w="1701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锝[99mTc]二</w:t>
            </w:r>
            <w:proofErr w:type="gramStart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巯</w:t>
            </w:r>
            <w:proofErr w:type="gramEnd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丁二酸盐注射液</w:t>
            </w:r>
          </w:p>
        </w:tc>
        <w:tc>
          <w:tcPr>
            <w:tcW w:w="3238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肾皮质显像</w:t>
            </w:r>
          </w:p>
        </w:tc>
        <w:tc>
          <w:tcPr>
            <w:tcW w:w="1632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D26A49" w:rsidRPr="00D26A49" w:rsidTr="008768CC">
        <w:trPr>
          <w:trHeight w:val="270"/>
        </w:trPr>
        <w:tc>
          <w:tcPr>
            <w:tcW w:w="817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放射性药品、耗材</w:t>
            </w:r>
          </w:p>
        </w:tc>
        <w:tc>
          <w:tcPr>
            <w:tcW w:w="1701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锝[99mTc]甲氧异腈注射液</w:t>
            </w:r>
          </w:p>
        </w:tc>
        <w:tc>
          <w:tcPr>
            <w:tcW w:w="3238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心肌显像、亲肿瘤显像、甲状旁腺显像</w:t>
            </w:r>
          </w:p>
        </w:tc>
        <w:tc>
          <w:tcPr>
            <w:tcW w:w="1632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D26A49" w:rsidRPr="00D26A49" w:rsidTr="008768CC">
        <w:trPr>
          <w:trHeight w:val="270"/>
        </w:trPr>
        <w:tc>
          <w:tcPr>
            <w:tcW w:w="817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放射性药品、耗材</w:t>
            </w:r>
          </w:p>
        </w:tc>
        <w:tc>
          <w:tcPr>
            <w:tcW w:w="1701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锝[99mTc]</w:t>
            </w:r>
            <w:proofErr w:type="gramStart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喷替酸</w:t>
            </w:r>
            <w:proofErr w:type="gramEnd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盐注射液</w:t>
            </w:r>
          </w:p>
        </w:tc>
        <w:tc>
          <w:tcPr>
            <w:tcW w:w="3238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肾功能显像</w:t>
            </w:r>
          </w:p>
        </w:tc>
        <w:tc>
          <w:tcPr>
            <w:tcW w:w="1632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D26A49" w:rsidRPr="00D26A49" w:rsidTr="008768CC">
        <w:trPr>
          <w:trHeight w:val="270"/>
        </w:trPr>
        <w:tc>
          <w:tcPr>
            <w:tcW w:w="817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放射性药品、耗材</w:t>
            </w:r>
          </w:p>
        </w:tc>
        <w:tc>
          <w:tcPr>
            <w:tcW w:w="1701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锝[99mTc]双半胱氨酸注射液</w:t>
            </w:r>
          </w:p>
        </w:tc>
        <w:tc>
          <w:tcPr>
            <w:tcW w:w="3238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肾动态显像</w:t>
            </w:r>
          </w:p>
        </w:tc>
        <w:tc>
          <w:tcPr>
            <w:tcW w:w="1632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D26A49" w:rsidRPr="00D26A49" w:rsidTr="008768CC">
        <w:trPr>
          <w:trHeight w:val="270"/>
        </w:trPr>
        <w:tc>
          <w:tcPr>
            <w:tcW w:w="817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放射性药品、耗材</w:t>
            </w:r>
          </w:p>
        </w:tc>
        <w:tc>
          <w:tcPr>
            <w:tcW w:w="1701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锝[99mTc]双半</w:t>
            </w:r>
            <w:proofErr w:type="gramStart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胱</w:t>
            </w:r>
            <w:proofErr w:type="gramEnd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乙酯注射液</w:t>
            </w:r>
          </w:p>
        </w:tc>
        <w:tc>
          <w:tcPr>
            <w:tcW w:w="3238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脑血流灌注显像</w:t>
            </w:r>
          </w:p>
        </w:tc>
        <w:tc>
          <w:tcPr>
            <w:tcW w:w="1632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D26A49" w:rsidRPr="00D26A49" w:rsidTr="008768CC">
        <w:trPr>
          <w:trHeight w:val="270"/>
        </w:trPr>
        <w:tc>
          <w:tcPr>
            <w:tcW w:w="817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放射性药品、耗材</w:t>
            </w:r>
          </w:p>
        </w:tc>
        <w:tc>
          <w:tcPr>
            <w:tcW w:w="1701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锝[99mTc]亚甲基二磷酸盐注射液</w:t>
            </w:r>
          </w:p>
        </w:tc>
        <w:tc>
          <w:tcPr>
            <w:tcW w:w="3238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全身骨显像</w:t>
            </w:r>
          </w:p>
        </w:tc>
        <w:tc>
          <w:tcPr>
            <w:tcW w:w="1632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D26A49" w:rsidRPr="00D26A49" w:rsidTr="008768CC">
        <w:trPr>
          <w:trHeight w:val="270"/>
        </w:trPr>
        <w:tc>
          <w:tcPr>
            <w:tcW w:w="817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放射性药品、耗材</w:t>
            </w:r>
          </w:p>
        </w:tc>
        <w:tc>
          <w:tcPr>
            <w:tcW w:w="1701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锝[99mTc]</w:t>
            </w:r>
            <w:proofErr w:type="gramStart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依替菲宁</w:t>
            </w:r>
            <w:proofErr w:type="gramEnd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注射液</w:t>
            </w:r>
          </w:p>
        </w:tc>
        <w:tc>
          <w:tcPr>
            <w:tcW w:w="3238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肝胆动态显像</w:t>
            </w:r>
          </w:p>
        </w:tc>
        <w:tc>
          <w:tcPr>
            <w:tcW w:w="1632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D26A49" w:rsidRPr="00D26A49" w:rsidTr="008768CC">
        <w:trPr>
          <w:trHeight w:val="270"/>
        </w:trPr>
        <w:tc>
          <w:tcPr>
            <w:tcW w:w="817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放射性药品、耗材</w:t>
            </w:r>
          </w:p>
        </w:tc>
        <w:tc>
          <w:tcPr>
            <w:tcW w:w="1701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碘[131I]化钠胶囊</w:t>
            </w:r>
          </w:p>
        </w:tc>
        <w:tc>
          <w:tcPr>
            <w:tcW w:w="3238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131I全身显像、吸碘率测定、甲亢、</w:t>
            </w:r>
            <w:proofErr w:type="gramStart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甲癌治疗</w:t>
            </w:r>
            <w:proofErr w:type="gramEnd"/>
          </w:p>
        </w:tc>
        <w:tc>
          <w:tcPr>
            <w:tcW w:w="1632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D26A49" w:rsidRPr="00D26A49" w:rsidTr="008768CC">
        <w:trPr>
          <w:trHeight w:val="270"/>
        </w:trPr>
        <w:tc>
          <w:tcPr>
            <w:tcW w:w="817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放射性药品、耗材</w:t>
            </w:r>
          </w:p>
        </w:tc>
        <w:tc>
          <w:tcPr>
            <w:tcW w:w="1701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氟[18F]脱氧葡糖注射液</w:t>
            </w:r>
          </w:p>
        </w:tc>
        <w:tc>
          <w:tcPr>
            <w:tcW w:w="3238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PET显像剂（肿瘤、心血管、神经系统等疾病诊断）</w:t>
            </w:r>
          </w:p>
        </w:tc>
        <w:tc>
          <w:tcPr>
            <w:tcW w:w="1632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D26A49" w:rsidRPr="00D26A49" w:rsidTr="008768CC">
        <w:trPr>
          <w:trHeight w:val="270"/>
        </w:trPr>
        <w:tc>
          <w:tcPr>
            <w:tcW w:w="817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放射性药品、耗材</w:t>
            </w:r>
          </w:p>
        </w:tc>
        <w:tc>
          <w:tcPr>
            <w:tcW w:w="1701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高锝[99mTc]酸钠注射液</w:t>
            </w:r>
          </w:p>
        </w:tc>
        <w:tc>
          <w:tcPr>
            <w:tcW w:w="3238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甲状腺显像、 异位胃粘膜显像、唾液腺显像</w:t>
            </w:r>
          </w:p>
        </w:tc>
        <w:tc>
          <w:tcPr>
            <w:tcW w:w="1632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D26A49" w:rsidRPr="00D26A49" w:rsidTr="008768CC">
        <w:trPr>
          <w:trHeight w:val="540"/>
        </w:trPr>
        <w:tc>
          <w:tcPr>
            <w:tcW w:w="817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701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17ɑ羟孕酮</w:t>
            </w:r>
          </w:p>
        </w:tc>
        <w:tc>
          <w:tcPr>
            <w:tcW w:w="3238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用于分析男性和女性的普通痤疮、男性秃顶及一些不明原因的不育症。</w:t>
            </w:r>
          </w:p>
        </w:tc>
        <w:tc>
          <w:tcPr>
            <w:tcW w:w="1632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郑州安图A2000型全自动化学发光仪专机专用试剂</w:t>
            </w:r>
          </w:p>
        </w:tc>
      </w:tr>
      <w:tr w:rsidR="00D26A49" w:rsidRPr="00D26A49" w:rsidTr="008768CC">
        <w:trPr>
          <w:trHeight w:val="540"/>
        </w:trPr>
        <w:tc>
          <w:tcPr>
            <w:tcW w:w="817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701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Santec-100蛋白质</w:t>
            </w:r>
          </w:p>
        </w:tc>
        <w:tc>
          <w:tcPr>
            <w:tcW w:w="3238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是中枢神经系统损伤的敏感指标，也可用于辅助诊断恶性黑色素瘤、星形胶质瘤、室管膜瘤和其他脑胶质瘤。</w:t>
            </w:r>
          </w:p>
        </w:tc>
        <w:tc>
          <w:tcPr>
            <w:tcW w:w="1632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深圳新产业Maglumi4000P全自动化学发光仪专机专用试剂</w:t>
            </w:r>
          </w:p>
        </w:tc>
      </w:tr>
      <w:tr w:rsidR="00D26A49" w:rsidRPr="00D26A49" w:rsidTr="008768CC">
        <w:trPr>
          <w:trHeight w:val="540"/>
        </w:trPr>
        <w:tc>
          <w:tcPr>
            <w:tcW w:w="817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701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硫酸脱氢表雄酮</w:t>
            </w:r>
          </w:p>
        </w:tc>
        <w:tc>
          <w:tcPr>
            <w:tcW w:w="3238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评估肾上腺功能，鉴别诊断多毛症与男性化、疑为肾上腺皮质肿瘤、先天性肾上腺增生症。</w:t>
            </w:r>
          </w:p>
        </w:tc>
        <w:tc>
          <w:tcPr>
            <w:tcW w:w="1632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郑州安图A2000型全自动化学发光仪专机专用试剂</w:t>
            </w:r>
          </w:p>
        </w:tc>
      </w:tr>
      <w:tr w:rsidR="00D26A49" w:rsidRPr="00D26A49" w:rsidTr="008768CC">
        <w:trPr>
          <w:trHeight w:val="540"/>
        </w:trPr>
        <w:tc>
          <w:tcPr>
            <w:tcW w:w="817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701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前列腺酸性磷酸酶PAP</w:t>
            </w:r>
          </w:p>
        </w:tc>
        <w:tc>
          <w:tcPr>
            <w:tcW w:w="3238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用于监测前列腺癌的进展，对前列腺癌的分期及预后判断有一定意义。</w:t>
            </w:r>
          </w:p>
        </w:tc>
        <w:tc>
          <w:tcPr>
            <w:tcW w:w="1632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深圳新产业Maglumi4000P全自动化学发光仪专机专用试剂</w:t>
            </w:r>
          </w:p>
        </w:tc>
      </w:tr>
      <w:tr w:rsidR="00D26A49" w:rsidRPr="00D26A49" w:rsidTr="008768CC">
        <w:trPr>
          <w:trHeight w:val="540"/>
        </w:trPr>
        <w:tc>
          <w:tcPr>
            <w:tcW w:w="817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701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性激素结合球蛋白</w:t>
            </w:r>
          </w:p>
        </w:tc>
        <w:tc>
          <w:tcPr>
            <w:tcW w:w="3238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评价其浓度是否对机体组织可利用睾酮的量有影响。</w:t>
            </w:r>
          </w:p>
        </w:tc>
        <w:tc>
          <w:tcPr>
            <w:tcW w:w="1632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郑州安图A2000型全自动化学发光仪专机专用试剂</w:t>
            </w:r>
          </w:p>
        </w:tc>
      </w:tr>
      <w:tr w:rsidR="00D26A49" w:rsidRPr="00D26A49" w:rsidTr="008768CC">
        <w:trPr>
          <w:trHeight w:val="540"/>
        </w:trPr>
        <w:tc>
          <w:tcPr>
            <w:tcW w:w="817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16</w:t>
            </w:r>
          </w:p>
        </w:tc>
        <w:tc>
          <w:tcPr>
            <w:tcW w:w="1134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701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雄烯二酮</w:t>
            </w:r>
          </w:p>
        </w:tc>
        <w:tc>
          <w:tcPr>
            <w:tcW w:w="3238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用于诊断女性多毛症、男性化疾病及多囊卵巢综合征。</w:t>
            </w:r>
          </w:p>
        </w:tc>
        <w:tc>
          <w:tcPr>
            <w:tcW w:w="1632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深圳新产业Maglumi4000P全自动化学发光仪专机专用试剂</w:t>
            </w:r>
          </w:p>
        </w:tc>
      </w:tr>
      <w:tr w:rsidR="00D26A49" w:rsidRPr="00D26A49" w:rsidTr="008768CC">
        <w:trPr>
          <w:trHeight w:val="540"/>
        </w:trPr>
        <w:tc>
          <w:tcPr>
            <w:tcW w:w="817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17</w:t>
            </w:r>
          </w:p>
        </w:tc>
        <w:tc>
          <w:tcPr>
            <w:tcW w:w="1134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701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异常凝血酶原PIVKA-II</w:t>
            </w:r>
          </w:p>
        </w:tc>
        <w:tc>
          <w:tcPr>
            <w:tcW w:w="3238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原发性肝癌患者血清PIVKA-II显著升高，可有效检出AFP阴性情况下的肝癌患者。</w:t>
            </w:r>
          </w:p>
        </w:tc>
        <w:tc>
          <w:tcPr>
            <w:tcW w:w="1632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深圳新产业Maglumi4000P全自动化学发光仪专机专用试剂</w:t>
            </w:r>
          </w:p>
        </w:tc>
      </w:tr>
      <w:tr w:rsidR="00D26A49" w:rsidRPr="00D26A49" w:rsidTr="008768CC">
        <w:trPr>
          <w:trHeight w:val="540"/>
        </w:trPr>
        <w:tc>
          <w:tcPr>
            <w:tcW w:w="817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18</w:t>
            </w:r>
          </w:p>
        </w:tc>
        <w:tc>
          <w:tcPr>
            <w:tcW w:w="1134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701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幽门螺杆</w:t>
            </w:r>
            <w:proofErr w:type="gramStart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菌</w:t>
            </w:r>
            <w:proofErr w:type="gramEnd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IgG抗体</w:t>
            </w:r>
          </w:p>
        </w:tc>
        <w:tc>
          <w:tcPr>
            <w:tcW w:w="3238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用于检测患者是否有幽门螺杆</w:t>
            </w:r>
            <w:proofErr w:type="gramStart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菌</w:t>
            </w:r>
            <w:proofErr w:type="gramEnd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感染。</w:t>
            </w:r>
          </w:p>
        </w:tc>
        <w:tc>
          <w:tcPr>
            <w:tcW w:w="1632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深圳新产业Maglumi4000P全自动化学发光仪专机专用试剂</w:t>
            </w:r>
          </w:p>
        </w:tc>
      </w:tr>
      <w:tr w:rsidR="00D26A49" w:rsidRPr="00D26A49" w:rsidTr="008768CC">
        <w:trPr>
          <w:trHeight w:val="1080"/>
        </w:trPr>
        <w:tc>
          <w:tcPr>
            <w:tcW w:w="817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701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游离睾酮</w:t>
            </w:r>
          </w:p>
        </w:tc>
        <w:tc>
          <w:tcPr>
            <w:tcW w:w="3238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男性睾酮升高见于睾丸肿瘤、肾上腺肿瘤或使用雄激素的疾病，儿童睾酮水平增加可提示性早熟，女性睾酮水平增加见于雄激素综合征、多囊卵巢综合症等；降低提示有下丘脑、脑垂体或睾丸病变。</w:t>
            </w:r>
          </w:p>
        </w:tc>
        <w:tc>
          <w:tcPr>
            <w:tcW w:w="1632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深圳新产业Maglumi4000P全自动化学发光仪专机专用试剂</w:t>
            </w:r>
          </w:p>
        </w:tc>
      </w:tr>
      <w:tr w:rsidR="00D26A49" w:rsidRPr="00D26A49" w:rsidTr="008768CC">
        <w:trPr>
          <w:trHeight w:val="810"/>
        </w:trPr>
        <w:tc>
          <w:tcPr>
            <w:tcW w:w="817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20</w:t>
            </w:r>
          </w:p>
        </w:tc>
        <w:tc>
          <w:tcPr>
            <w:tcW w:w="1134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701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总I型胶原氨基端延长</w:t>
            </w:r>
            <w:proofErr w:type="gramStart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肽</w:t>
            </w:r>
            <w:proofErr w:type="gramEnd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检测</w:t>
            </w:r>
          </w:p>
        </w:tc>
        <w:tc>
          <w:tcPr>
            <w:tcW w:w="3238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可作为骨形成的标志物，用于骨质疏松症患者和Paget</w:t>
            </w:r>
            <w:proofErr w:type="gramStart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’</w:t>
            </w:r>
            <w:proofErr w:type="gramEnd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s骨病患者的疗效评估。血清总P1NP浓度显著增加可提示骨代谢疾病和肾功能不全。</w:t>
            </w:r>
          </w:p>
        </w:tc>
        <w:tc>
          <w:tcPr>
            <w:tcW w:w="1632" w:type="dxa"/>
            <w:shd w:val="clear" w:color="auto" w:fill="auto"/>
            <w:hideMark/>
          </w:tcPr>
          <w:p w:rsidR="00FB7210" w:rsidRPr="00D26A49" w:rsidRDefault="00FB7210" w:rsidP="00D26A49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德国罗氏</w:t>
            </w:r>
            <w:proofErr w:type="spellStart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Cobas</w:t>
            </w:r>
            <w:proofErr w:type="spellEnd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 e601全自动电化学发光免疫分析系统专机专用试剂</w:t>
            </w:r>
          </w:p>
        </w:tc>
      </w:tr>
    </w:tbl>
    <w:p w:rsidR="00BB4A84" w:rsidRDefault="00BB4A84">
      <w:pPr>
        <w:widowControl/>
        <w:shd w:val="clear" w:color="auto" w:fill="FFFFFF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</w:p>
    <w:sectPr w:rsidR="00BB4A84" w:rsidSect="00BB4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8BB" w:rsidRDefault="008808BB" w:rsidP="001C7428">
      <w:r>
        <w:separator/>
      </w:r>
    </w:p>
  </w:endnote>
  <w:endnote w:type="continuationSeparator" w:id="0">
    <w:p w:rsidR="008808BB" w:rsidRDefault="008808BB" w:rsidP="001C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8BB" w:rsidRDefault="008808BB" w:rsidP="001C7428">
      <w:r>
        <w:separator/>
      </w:r>
    </w:p>
  </w:footnote>
  <w:footnote w:type="continuationSeparator" w:id="0">
    <w:p w:rsidR="008808BB" w:rsidRDefault="008808BB" w:rsidP="001C7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F925A2"/>
    <w:multiLevelType w:val="singleLevel"/>
    <w:tmpl w:val="9BF925A2"/>
    <w:lvl w:ilvl="0">
      <w:start w:val="1"/>
      <w:numFmt w:val="decimal"/>
      <w:suff w:val="space"/>
      <w:lvlText w:val="%1."/>
      <w:lvlJc w:val="left"/>
    </w:lvl>
  </w:abstractNum>
  <w:abstractNum w:abstractNumId="1">
    <w:nsid w:val="5497F838"/>
    <w:multiLevelType w:val="singleLevel"/>
    <w:tmpl w:val="5497F838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lkYjA0ZWViNjdmZWI1NGJkNWU2N2I1MGM0NTE4MGEifQ=="/>
  </w:docVars>
  <w:rsids>
    <w:rsidRoot w:val="00075E6D"/>
    <w:rsid w:val="0002217D"/>
    <w:rsid w:val="00030AB7"/>
    <w:rsid w:val="000318E4"/>
    <w:rsid w:val="000441C1"/>
    <w:rsid w:val="00052894"/>
    <w:rsid w:val="00060740"/>
    <w:rsid w:val="00075E6D"/>
    <w:rsid w:val="000B6400"/>
    <w:rsid w:val="000C6303"/>
    <w:rsid w:val="000E4E42"/>
    <w:rsid w:val="0011481A"/>
    <w:rsid w:val="001226F0"/>
    <w:rsid w:val="00133273"/>
    <w:rsid w:val="00137AAF"/>
    <w:rsid w:val="0014508B"/>
    <w:rsid w:val="00173724"/>
    <w:rsid w:val="0018607A"/>
    <w:rsid w:val="001A570B"/>
    <w:rsid w:val="001C7428"/>
    <w:rsid w:val="001D1EA9"/>
    <w:rsid w:val="001D50E9"/>
    <w:rsid w:val="00235562"/>
    <w:rsid w:val="002370CF"/>
    <w:rsid w:val="00242308"/>
    <w:rsid w:val="00257B6A"/>
    <w:rsid w:val="002D5921"/>
    <w:rsid w:val="00320302"/>
    <w:rsid w:val="00323F92"/>
    <w:rsid w:val="003363A7"/>
    <w:rsid w:val="00342FAD"/>
    <w:rsid w:val="00343603"/>
    <w:rsid w:val="003538B3"/>
    <w:rsid w:val="00353C7C"/>
    <w:rsid w:val="00356A2F"/>
    <w:rsid w:val="003624DC"/>
    <w:rsid w:val="003674F9"/>
    <w:rsid w:val="00383D6D"/>
    <w:rsid w:val="003961B0"/>
    <w:rsid w:val="003E3E69"/>
    <w:rsid w:val="003F6097"/>
    <w:rsid w:val="004372B3"/>
    <w:rsid w:val="00493BAF"/>
    <w:rsid w:val="004D78C9"/>
    <w:rsid w:val="004D7FE0"/>
    <w:rsid w:val="004F340F"/>
    <w:rsid w:val="00521D82"/>
    <w:rsid w:val="00522BD1"/>
    <w:rsid w:val="005405A1"/>
    <w:rsid w:val="00577450"/>
    <w:rsid w:val="005853A5"/>
    <w:rsid w:val="005C3B76"/>
    <w:rsid w:val="005C4266"/>
    <w:rsid w:val="00603843"/>
    <w:rsid w:val="00612674"/>
    <w:rsid w:val="00642088"/>
    <w:rsid w:val="006451E1"/>
    <w:rsid w:val="00646BF5"/>
    <w:rsid w:val="00652916"/>
    <w:rsid w:val="0065792B"/>
    <w:rsid w:val="006B0D4F"/>
    <w:rsid w:val="006C49BA"/>
    <w:rsid w:val="006E237B"/>
    <w:rsid w:val="006F12AB"/>
    <w:rsid w:val="006F2223"/>
    <w:rsid w:val="006F2F99"/>
    <w:rsid w:val="00715B5C"/>
    <w:rsid w:val="0076546E"/>
    <w:rsid w:val="007C5858"/>
    <w:rsid w:val="007D7CD8"/>
    <w:rsid w:val="007E5015"/>
    <w:rsid w:val="00814D05"/>
    <w:rsid w:val="00831262"/>
    <w:rsid w:val="008552DC"/>
    <w:rsid w:val="008768CC"/>
    <w:rsid w:val="008808BB"/>
    <w:rsid w:val="008D20F5"/>
    <w:rsid w:val="008E6109"/>
    <w:rsid w:val="009706DB"/>
    <w:rsid w:val="00971A14"/>
    <w:rsid w:val="00977441"/>
    <w:rsid w:val="009A0AA0"/>
    <w:rsid w:val="009E14C3"/>
    <w:rsid w:val="00A24F04"/>
    <w:rsid w:val="00A414D0"/>
    <w:rsid w:val="00A64F05"/>
    <w:rsid w:val="00AB3A33"/>
    <w:rsid w:val="00AB7F48"/>
    <w:rsid w:val="00B03A28"/>
    <w:rsid w:val="00B07722"/>
    <w:rsid w:val="00B11836"/>
    <w:rsid w:val="00B1395B"/>
    <w:rsid w:val="00B1742B"/>
    <w:rsid w:val="00B41EDE"/>
    <w:rsid w:val="00B444E0"/>
    <w:rsid w:val="00B67B36"/>
    <w:rsid w:val="00B97A6D"/>
    <w:rsid w:val="00BB05D1"/>
    <w:rsid w:val="00BB4A84"/>
    <w:rsid w:val="00BC53DD"/>
    <w:rsid w:val="00BD2B6C"/>
    <w:rsid w:val="00BF0ADC"/>
    <w:rsid w:val="00C047ED"/>
    <w:rsid w:val="00C4529F"/>
    <w:rsid w:val="00C54828"/>
    <w:rsid w:val="00C62FFB"/>
    <w:rsid w:val="00C667E3"/>
    <w:rsid w:val="00C77771"/>
    <w:rsid w:val="00CE04BB"/>
    <w:rsid w:val="00D26A49"/>
    <w:rsid w:val="00D4270A"/>
    <w:rsid w:val="00D504B4"/>
    <w:rsid w:val="00DE0F8A"/>
    <w:rsid w:val="00E12505"/>
    <w:rsid w:val="00E2326B"/>
    <w:rsid w:val="00E367E3"/>
    <w:rsid w:val="00E46711"/>
    <w:rsid w:val="00E77696"/>
    <w:rsid w:val="00E80162"/>
    <w:rsid w:val="00EA69D7"/>
    <w:rsid w:val="00EA6B81"/>
    <w:rsid w:val="00ED12F6"/>
    <w:rsid w:val="00EE53F4"/>
    <w:rsid w:val="00EE5A80"/>
    <w:rsid w:val="00F166DC"/>
    <w:rsid w:val="00F45D55"/>
    <w:rsid w:val="00F57F3E"/>
    <w:rsid w:val="00F94A21"/>
    <w:rsid w:val="00FA1F7E"/>
    <w:rsid w:val="00FB7210"/>
    <w:rsid w:val="00FC2641"/>
    <w:rsid w:val="00FE5989"/>
    <w:rsid w:val="0C005FE5"/>
    <w:rsid w:val="20784E15"/>
    <w:rsid w:val="2B255253"/>
    <w:rsid w:val="46A11B07"/>
    <w:rsid w:val="607F7149"/>
    <w:rsid w:val="76CF24AD"/>
    <w:rsid w:val="7F1E5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8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BB4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BB4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BB4A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rsid w:val="00BB4A84"/>
    <w:rPr>
      <w:rFonts w:cs="Times New Roman"/>
      <w:b/>
      <w:bCs/>
    </w:rPr>
  </w:style>
  <w:style w:type="character" w:customStyle="1" w:styleId="Char">
    <w:name w:val="页脚 Char"/>
    <w:link w:val="a3"/>
    <w:uiPriority w:val="99"/>
    <w:semiHidden/>
    <w:locked/>
    <w:rsid w:val="00BB4A84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BB4A84"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BB4A84"/>
    <w:rPr>
      <w:rFonts w:cs="Times New Roman"/>
    </w:rPr>
  </w:style>
  <w:style w:type="table" w:styleId="a7">
    <w:name w:val="Table Grid"/>
    <w:basedOn w:val="a1"/>
    <w:locked/>
    <w:rsid w:val="00FB7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云南大学附属医院内窥镜系统等设备采购咨询公告</dc:title>
  <dc:creator>gyb1</dc:creator>
  <cp:lastModifiedBy>王雄志</cp:lastModifiedBy>
  <cp:revision>31</cp:revision>
  <cp:lastPrinted>2022-11-01T01:17:00Z</cp:lastPrinted>
  <dcterms:created xsi:type="dcterms:W3CDTF">2021-07-01T09:14:00Z</dcterms:created>
  <dcterms:modified xsi:type="dcterms:W3CDTF">2022-11-09T03:26:00Z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10D820F2D75F4A1798D6131C0153AAEB</vt:lpwstr>
  </property>
</Properties>
</file>