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87" w:rsidRDefault="00B71EC4">
      <w:pPr>
        <w:widowControl/>
        <w:numPr>
          <w:ilvl w:val="0"/>
          <w:numId w:val="1"/>
        </w:numPr>
        <w:shd w:val="clear" w:color="auto" w:fill="FFFFFF"/>
        <w:ind w:firstLineChars="196" w:firstLine="551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项目内容</w:t>
      </w:r>
    </w:p>
    <w:tbl>
      <w:tblPr>
        <w:tblW w:w="86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24"/>
        <w:gridCol w:w="3831"/>
        <w:gridCol w:w="1374"/>
        <w:gridCol w:w="2815"/>
      </w:tblGrid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87" w:rsidRDefault="00B71EC4">
            <w:pPr>
              <w:widowControl/>
              <w:jc w:val="center"/>
              <w:textAlignment w:val="top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功能和用途（开展诊疗项目）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是否专机专用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器械保护套（多规格）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器械保护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器械盒硅胶垫（多规格）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器械保护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器械清洗专用毛刷（多规格）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器械清洗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清洗标牌（多规格）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器械清洗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医用吸水纸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器械保护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专用电解质（盐）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酸水净化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配套成都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BOONYAN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性氧化电位水生成器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自动清洗机清洗检测卡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清洗监测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涡轮手机养护油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器械养护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批量挑战测试包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快速生物培养器使用</w:t>
            </w:r>
          </w:p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Attest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290Auto-reader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极速生物指示剂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培养器使用</w:t>
            </w:r>
          </w:p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 Attest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Auto-reader490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环氧乙烷灭菌五类化学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指示卡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配套环氧乙烷灭菌过程化学验证装置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Attest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290Auto-reader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环氧乙烷快速生物测试包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快速生物培养器使用</w:t>
            </w:r>
          </w:p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Attest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290Auto-reader</w:t>
            </w:r>
          </w:p>
        </w:tc>
      </w:tr>
      <w:tr w:rsidR="00043087">
        <w:trPr>
          <w:trHeight w:val="76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过氧化氢低温等离子灭菌五类化学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指示卡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配套过氧化氢低温等离子灭菌过程化学验证装置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STERRAD VELOCITY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™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除锈剂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器械清洗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除垢剂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器械清洗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超声清洗机清洗检测卡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清洗监测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utoShape_5" o:spid="_x0000_s1026" type="#_x0000_t75" style="position:absolute;margin-left:0;margin-top:0;width:23.75pt;height:24pt;z-index:1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" o:spid="_x0000_s1027" type="#_x0000_t75" style="position:absolute;margin-left:0;margin-top:0;width:23.75pt;height:23.25pt;z-index:2;mso-position-horizontal-relative:text;mso-position-vertical-relative:text;mso-width-relative:page;mso-height-relative:page">
                  <v:imagedata r:id="rId8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2" o:spid="_x0000_s1028" type="#_x0000_t75" style="position:absolute;margin-left:0;margin-top:0;width:23.75pt;height:24pt;z-index:3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3" o:spid="_x0000_s1029" type="#_x0000_t75" style="position:absolute;margin-left:0;margin-top:0;width:23.75pt;height:24pt;z-index:4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4" o:spid="_x0000_s1030" type="#_x0000_t75" style="position:absolute;margin-left:0;margin-top:0;width:23.75pt;height:24pt;z-index:5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5" o:spid="_x0000_s1031" type="#_x0000_t75" style="position:absolute;margin-left:0;margin-top:0;width:23.75pt;height:23.25pt;z-index:6;mso-position-horizontal-relative:text;mso-position-vertical-relative:text;mso-width-relative:page;mso-height-relative:page">
                  <v:imagedata r:id="rId8" o:title=""/>
                  <o:lock v:ext="edit" aspectratio="f"/>
                </v:shape>
              </w:pict>
            </w:r>
            <w:r>
              <w:rPr>
                <w:rStyle w:val="font21"/>
                <w:rFonts w:hint="default"/>
                <w:lang w:bidi="ar"/>
              </w:rPr>
              <w:t>甲醛蒸汽灭菌器甲醛溶液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器械灭菌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Belimed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甲醛灭菌器使用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6" o:spid="_x0000_s1032" type="#_x0000_t75" style="position:absolute;margin-left:0;margin-top:0;width:23.75pt;height:24pt;z-index:7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7" o:spid="_x0000_s1033" type="#_x0000_t75" style="position:absolute;margin-left:0;margin-top:0;width:23.75pt;height:24pt;z-index:8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8" o:spid="_x0000_s1034" type="#_x0000_t75" style="position:absolute;margin-left:0;margin-top:0;width:23.75pt;height:24pt;z-index:9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9" o:spid="_x0000_s1035" type="#_x0000_t75" style="position:absolute;margin-left:0;margin-top:0;width:23.75pt;height:23.25pt;z-index:10;mso-position-horizontal-relative:text;mso-position-vertical-relative:text;mso-width-relative:page;mso-height-relative:page">
                  <v:imagedata r:id="rId8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0" o:spid="_x0000_s1036" type="#_x0000_t75" style="position:absolute;margin-left:0;margin-top:0;width:23.75pt;height:23.25pt;z-index:11;mso-position-horizontal-relative:text;mso-position-vertical-relative:text;mso-width-relative:page;mso-height-relative:page">
                  <v:imagedata r:id="rId8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1" o:spid="_x0000_s1037" type="#_x0000_t75" style="position:absolute;margin-left:0;margin-top:0;width:23.75pt;height:24pt;z-index:12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Style w:val="font21"/>
                <w:rFonts w:hint="default"/>
                <w:lang w:bidi="ar"/>
              </w:rPr>
              <w:t>甲醛蒸汽灭菌器包内化学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指示卡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配套甲醛蒸汽灭菌过程化学验证装置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Belimed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2" o:spid="_x0000_s1038" type="#_x0000_t75" style="position:absolute;margin-left:0;margin-top:0;width:23.75pt;height:23.25pt;z-index:13;mso-position-horizontal-relative:text;mso-position-vertical-relative:text;mso-width-relative:page;mso-height-relative:page">
                  <v:imagedata r:id="rId8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3" o:spid="_x0000_s1039" type="#_x0000_t75" style="position:absolute;margin-left:0;margin-top:0;width:23.75pt;height:24pt;z-index:14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4" o:spid="_x0000_s1040" type="#_x0000_t75" style="position:absolute;margin-left:0;margin-top:0;width:23.75pt;height:24pt;z-index:15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5" o:spid="_x0000_s1041" type="#_x0000_t75" style="position:absolute;margin-left:0;margin-top:0;width:23.75pt;height:24pt;z-index:16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6" o:spid="_x0000_s1042" type="#_x0000_t75" style="position:absolute;margin-left:0;margin-top:0;width:23.75pt;height:24pt;z-index:17;mso-position-horizontal-relative:text;mso-position-vertical-relative:text;mso-width-relative:page;mso-height-relative:page">
                  <v:imagedata r:id="rId7" o:title=""/>
                  <o:lock v:ext="edit" aspectratio="f"/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pict>
                <v:shape id="AutoShape_5_SpCnt_17" o:spid="_x0000_s1043" type="#_x0000_t75" style="position:absolute;margin-left:0;margin-top:0;width:23.75pt;height:23.25pt;z-index:18;mso-position-horizontal-relative:text;mso-position-vertical-relative:text;mso-width-relative:page;mso-height-relative:page">
                  <v:imagedata r:id="rId8" o:title=""/>
                  <o:lock v:ext="edit" aspectratio="f"/>
                </v:shape>
              </w:pict>
            </w:r>
            <w:r>
              <w:rPr>
                <w:rStyle w:val="font21"/>
                <w:rFonts w:hint="default"/>
                <w:lang w:bidi="ar"/>
              </w:rPr>
              <w:t>甲醛蒸汽灭菌器包外化学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指示卡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配套甲醛蒸汽灭菌过程化学验证装置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Belimed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甲醛蒸汽灭菌器生物监测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配套甲醛蒸汽灭菌过程化学验证装置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Belimed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甲醛蒸汽灭菌五类化学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指示卡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灭菌监测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配套甲醛蒸汽灭菌过程化学验证装置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Belimed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器械清洗防护服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职业防护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器械清洗防护面屏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职业防护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除锈湿巾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器械保养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043087">
        <w:trPr>
          <w:trHeight w:val="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喷雾型润滑剂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087" w:rsidRDefault="00B71E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器械保养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B71E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</w:tbl>
    <w:p w:rsidR="00043087" w:rsidRDefault="00043087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4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F838"/>
    <w:multiLevelType w:val="singleLevel"/>
    <w:tmpl w:val="5497F83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wMjk4Njc3MmUxODI2MjdiZjM5OGI2YzBmNWY5NGEifQ=="/>
  </w:docVars>
  <w:rsids>
    <w:rsidRoot w:val="00075E6D"/>
    <w:rsid w:val="0002217D"/>
    <w:rsid w:val="00030AB7"/>
    <w:rsid w:val="000318E4"/>
    <w:rsid w:val="00043087"/>
    <w:rsid w:val="000441C1"/>
    <w:rsid w:val="00052894"/>
    <w:rsid w:val="00060740"/>
    <w:rsid w:val="00075E6D"/>
    <w:rsid w:val="000B6400"/>
    <w:rsid w:val="000C6303"/>
    <w:rsid w:val="000E4E42"/>
    <w:rsid w:val="001226F0"/>
    <w:rsid w:val="00126D1A"/>
    <w:rsid w:val="00133273"/>
    <w:rsid w:val="00137AAF"/>
    <w:rsid w:val="0014508B"/>
    <w:rsid w:val="00173724"/>
    <w:rsid w:val="001A570B"/>
    <w:rsid w:val="001C7428"/>
    <w:rsid w:val="001D1EA9"/>
    <w:rsid w:val="001D50E9"/>
    <w:rsid w:val="00235562"/>
    <w:rsid w:val="002370CF"/>
    <w:rsid w:val="00242308"/>
    <w:rsid w:val="00257B6A"/>
    <w:rsid w:val="002D5921"/>
    <w:rsid w:val="00323F92"/>
    <w:rsid w:val="003363A7"/>
    <w:rsid w:val="00342FAD"/>
    <w:rsid w:val="00343603"/>
    <w:rsid w:val="003538B3"/>
    <w:rsid w:val="00353C7C"/>
    <w:rsid w:val="00356A2F"/>
    <w:rsid w:val="003624DC"/>
    <w:rsid w:val="003674F9"/>
    <w:rsid w:val="00383D6D"/>
    <w:rsid w:val="003961B0"/>
    <w:rsid w:val="003F6097"/>
    <w:rsid w:val="004372B3"/>
    <w:rsid w:val="00493BAF"/>
    <w:rsid w:val="004D78C9"/>
    <w:rsid w:val="004D7FE0"/>
    <w:rsid w:val="004F340F"/>
    <w:rsid w:val="00521D82"/>
    <w:rsid w:val="00522BD1"/>
    <w:rsid w:val="005405A1"/>
    <w:rsid w:val="00577450"/>
    <w:rsid w:val="005853A5"/>
    <w:rsid w:val="005C3B76"/>
    <w:rsid w:val="005C4266"/>
    <w:rsid w:val="00603843"/>
    <w:rsid w:val="00612674"/>
    <w:rsid w:val="00642088"/>
    <w:rsid w:val="006451E1"/>
    <w:rsid w:val="00646BF5"/>
    <w:rsid w:val="00652916"/>
    <w:rsid w:val="0065792B"/>
    <w:rsid w:val="006B0D4F"/>
    <w:rsid w:val="006C49BA"/>
    <w:rsid w:val="006E237B"/>
    <w:rsid w:val="006F12AB"/>
    <w:rsid w:val="006F2223"/>
    <w:rsid w:val="006F2F99"/>
    <w:rsid w:val="00700AFA"/>
    <w:rsid w:val="00715B5C"/>
    <w:rsid w:val="0076546E"/>
    <w:rsid w:val="007C5858"/>
    <w:rsid w:val="007D7CD8"/>
    <w:rsid w:val="007E5015"/>
    <w:rsid w:val="00814D05"/>
    <w:rsid w:val="00831262"/>
    <w:rsid w:val="008552DC"/>
    <w:rsid w:val="008768CC"/>
    <w:rsid w:val="008D20F5"/>
    <w:rsid w:val="008E6109"/>
    <w:rsid w:val="009706DB"/>
    <w:rsid w:val="00971A14"/>
    <w:rsid w:val="00977441"/>
    <w:rsid w:val="009A0AA0"/>
    <w:rsid w:val="009E14C3"/>
    <w:rsid w:val="00A24F04"/>
    <w:rsid w:val="00A414D0"/>
    <w:rsid w:val="00A64F05"/>
    <w:rsid w:val="00AB3A33"/>
    <w:rsid w:val="00AB7F48"/>
    <w:rsid w:val="00B03A28"/>
    <w:rsid w:val="00B11836"/>
    <w:rsid w:val="00B1395B"/>
    <w:rsid w:val="00B1742B"/>
    <w:rsid w:val="00B41EDE"/>
    <w:rsid w:val="00B444E0"/>
    <w:rsid w:val="00B67B36"/>
    <w:rsid w:val="00B71EC4"/>
    <w:rsid w:val="00B97A6D"/>
    <w:rsid w:val="00BB05D1"/>
    <w:rsid w:val="00BB4A84"/>
    <w:rsid w:val="00BC53DD"/>
    <w:rsid w:val="00BD2B6C"/>
    <w:rsid w:val="00BF0ADC"/>
    <w:rsid w:val="00C047ED"/>
    <w:rsid w:val="00C4529F"/>
    <w:rsid w:val="00C54828"/>
    <w:rsid w:val="00C62FFB"/>
    <w:rsid w:val="00C667E3"/>
    <w:rsid w:val="00C77771"/>
    <w:rsid w:val="00CE04BB"/>
    <w:rsid w:val="00D26A49"/>
    <w:rsid w:val="00D4270A"/>
    <w:rsid w:val="00D504B4"/>
    <w:rsid w:val="00DE0F8A"/>
    <w:rsid w:val="00E12505"/>
    <w:rsid w:val="00E2326B"/>
    <w:rsid w:val="00E367E3"/>
    <w:rsid w:val="00E46711"/>
    <w:rsid w:val="00E77696"/>
    <w:rsid w:val="00E80162"/>
    <w:rsid w:val="00EA69D7"/>
    <w:rsid w:val="00EA6B81"/>
    <w:rsid w:val="00ED12F6"/>
    <w:rsid w:val="00EE53F4"/>
    <w:rsid w:val="00EE5A80"/>
    <w:rsid w:val="00F166DC"/>
    <w:rsid w:val="00F45D55"/>
    <w:rsid w:val="00F57F3E"/>
    <w:rsid w:val="00F94A21"/>
    <w:rsid w:val="00FA1F7E"/>
    <w:rsid w:val="00FB7210"/>
    <w:rsid w:val="00FC2641"/>
    <w:rsid w:val="00FE5989"/>
    <w:rsid w:val="0523406D"/>
    <w:rsid w:val="0C005FE5"/>
    <w:rsid w:val="1FCA4206"/>
    <w:rsid w:val="20784E15"/>
    <w:rsid w:val="2B255253"/>
    <w:rsid w:val="32DD7AF8"/>
    <w:rsid w:val="46A11B07"/>
    <w:rsid w:val="51CD67EE"/>
    <w:rsid w:val="5DE6791A"/>
    <w:rsid w:val="607F7149"/>
    <w:rsid w:val="72CA6F6C"/>
    <w:rsid w:val="74F6701B"/>
    <w:rsid w:val="76CF24AD"/>
    <w:rsid w:val="7F1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136</Words>
  <Characters>779</Characters>
  <Application>Microsoft Office Word</Application>
  <DocSecurity>0</DocSecurity>
  <Lines>6</Lines>
  <Paragraphs>1</Paragraphs>
  <ScaleCrop>false</ScaleCrop>
  <Company>YNHH.com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云南大学附属医院内窥镜系统等设备采购咨询公告</dc:title>
  <dc:creator>gyb1</dc:creator>
  <cp:lastModifiedBy>王雄志</cp:lastModifiedBy>
  <cp:revision>31</cp:revision>
  <cp:lastPrinted>2022-11-01T01:17:00Z</cp:lastPrinted>
  <dcterms:created xsi:type="dcterms:W3CDTF">2021-07-01T09:14:00Z</dcterms:created>
  <dcterms:modified xsi:type="dcterms:W3CDTF">2022-11-11T07:40:00Z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10D820F2D75F4A1798D6131C0153AAEB</vt:lpwstr>
  </property>
</Properties>
</file>