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5B2D4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  <w:bookmarkStart w:id="0" w:name="_GoBack"/>
      <w:bookmarkEnd w:id="0"/>
    </w:p>
    <w:tbl>
      <w:tblPr>
        <w:tblW w:w="8876" w:type="dxa"/>
        <w:jc w:val="center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71"/>
        <w:gridCol w:w="6374"/>
      </w:tblGrid>
      <w:tr w:rsidR="005B2D4B" w:rsidTr="005B2D4B">
        <w:trPr>
          <w:trHeight w:val="60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产品名称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功能要求</w:t>
            </w:r>
          </w:p>
        </w:tc>
      </w:tr>
      <w:tr w:rsidR="005B2D4B" w:rsidTr="005B2D4B">
        <w:trPr>
          <w:trHeight w:val="352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Pr="003A79AA" w:rsidRDefault="005B2D4B" w:rsidP="000A15CD">
            <w:pPr>
              <w:widowControl/>
              <w:shd w:val="clear" w:color="auto" w:fill="FFFFFF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尿素[13C]呼气试验诊断试剂盒(75mg)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开展幽门螺杆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检测项目，专用尿素呼吸试验,对采集的呼气样品进行测量,诊断幽门螺杆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感染。方便、快捷、无辐射检测胃部幽门螺杆菌，</w:t>
            </w:r>
            <w:r>
              <w:rPr>
                <w:rFonts w:asciiTheme="minorEastAsia" w:hAnsiTheme="minorEastAsia" w:cs="仿宋" w:hint="eastAsia"/>
                <w:szCs w:val="21"/>
              </w:rPr>
              <w:t>适宜广泛人群检测，包括孕妇、儿童等人群。</w:t>
            </w:r>
          </w:p>
          <w:p w:rsidR="005B2D4B" w:rsidRPr="003A79AA" w:rsidRDefault="005B2D4B" w:rsidP="000A15CD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3A79AA">
              <w:rPr>
                <w:rFonts w:ascii="Arial" w:eastAsia="宋体" w:hAnsi="Arial" w:cs="Arial"/>
                <w:kern w:val="0"/>
                <w:sz w:val="23"/>
                <w:szCs w:val="23"/>
              </w:rPr>
              <w:t>与</w:t>
            </w:r>
            <w:r w:rsidRPr="003A79AA">
              <w:rPr>
                <w:rFonts w:ascii="Courier New" w:eastAsia="宋体" w:hAnsi="Courier New" w:cs="Courier New"/>
                <w:kern w:val="0"/>
                <w:sz w:val="23"/>
                <w:szCs w:val="23"/>
              </w:rPr>
              <w:t>HCBT-01</w:t>
            </w:r>
            <w:r w:rsidRPr="003A79AA">
              <w:rPr>
                <w:rFonts w:ascii="Arial" w:eastAsia="宋体" w:hAnsi="Arial" w:cs="Arial"/>
                <w:kern w:val="0"/>
                <w:sz w:val="23"/>
                <w:szCs w:val="23"/>
              </w:rPr>
              <w:t>型呼气试验测试仪配套使用</w:t>
            </w:r>
            <w:r>
              <w:rPr>
                <w:rFonts w:ascii="Arial" w:eastAsia="宋体" w:hAnsi="Arial" w:cs="Arial" w:hint="eastAsia"/>
                <w:kern w:val="0"/>
                <w:sz w:val="23"/>
                <w:szCs w:val="23"/>
              </w:rPr>
              <w:t>。</w:t>
            </w:r>
          </w:p>
        </w:tc>
      </w:tr>
      <w:tr w:rsidR="005B2D4B" w:rsidTr="005B2D4B">
        <w:trPr>
          <w:trHeight w:val="352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尿素[13C]呼气试验诊断试剂盒(75mg)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开展幽门螺杆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检测项目，专用尿素呼吸试验,对采集的呼气样品进行测量,诊断幽门螺杆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感染。方便、快捷、无辐射检测胃部幽门螺杆菌，</w:t>
            </w:r>
            <w:r>
              <w:rPr>
                <w:rFonts w:asciiTheme="minorEastAsia" w:hAnsiTheme="minorEastAsia" w:cs="仿宋" w:hint="eastAsia"/>
                <w:szCs w:val="21"/>
              </w:rPr>
              <w:t>适宜广泛人群检测，包括孕妇、儿童等人群。</w:t>
            </w:r>
          </w:p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适配于华友明康；型号：HY-IREXB）。</w:t>
            </w:r>
          </w:p>
        </w:tc>
      </w:tr>
      <w:tr w:rsidR="005B2D4B" w:rsidTr="005B2D4B">
        <w:trPr>
          <w:trHeight w:val="550"/>
          <w:jc w:val="center"/>
        </w:trPr>
        <w:tc>
          <w:tcPr>
            <w:tcW w:w="401" w:type="dxa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729</w:t>
            </w:r>
          </w:p>
        </w:tc>
        <w:tc>
          <w:tcPr>
            <w:tcW w:w="1996" w:type="dxa"/>
            <w:vAlign w:val="center"/>
          </w:tcPr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尿素[14C]呼气试验药盒</w:t>
            </w:r>
          </w:p>
        </w:tc>
        <w:tc>
          <w:tcPr>
            <w:tcW w:w="6479" w:type="dxa"/>
          </w:tcPr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开展幽门螺杆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检测项目，专用尿素呼吸试验,对采集的呼气样品进行测量,诊断幽门螺杆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感染。方便、快捷、安全、准确等优势</w:t>
            </w:r>
            <w:r>
              <w:rPr>
                <w:rFonts w:asciiTheme="minorEastAsia" w:hAnsiTheme="minorEastAsia" w:cs="宋体" w:hint="eastAsia"/>
                <w:szCs w:val="21"/>
              </w:rPr>
              <w:t>检测胃部幽门螺杆菌。</w:t>
            </w:r>
          </w:p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适配于深圳海得威：14C幽门螺杆</w:t>
            </w: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菌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测试仪，HUBT-20A2型（双卡）型或HUBT-20P型使用。</w:t>
            </w:r>
          </w:p>
        </w:tc>
      </w:tr>
    </w:tbl>
    <w:p w:rsidR="00EB7C0D" w:rsidRDefault="00EB7C0D"/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B9" w:rsidRDefault="00814BB9" w:rsidP="00151309">
      <w:r>
        <w:separator/>
      </w:r>
    </w:p>
  </w:endnote>
  <w:endnote w:type="continuationSeparator" w:id="0">
    <w:p w:rsidR="00814BB9" w:rsidRDefault="00814BB9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B9" w:rsidRDefault="00814BB9" w:rsidP="00151309">
      <w:r>
        <w:separator/>
      </w:r>
    </w:p>
  </w:footnote>
  <w:footnote w:type="continuationSeparator" w:id="0">
    <w:p w:rsidR="00814BB9" w:rsidRDefault="00814BB9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0E7"/>
    <w:multiLevelType w:val="hybridMultilevel"/>
    <w:tmpl w:val="47B2F228"/>
    <w:lvl w:ilvl="0" w:tplc="23806DB6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151309"/>
    <w:rsid w:val="001530BC"/>
    <w:rsid w:val="001666FC"/>
    <w:rsid w:val="00172880"/>
    <w:rsid w:val="001728C5"/>
    <w:rsid w:val="00216408"/>
    <w:rsid w:val="00220B43"/>
    <w:rsid w:val="00225C3E"/>
    <w:rsid w:val="00285597"/>
    <w:rsid w:val="002B65DD"/>
    <w:rsid w:val="00433ACF"/>
    <w:rsid w:val="004A31DA"/>
    <w:rsid w:val="004A6974"/>
    <w:rsid w:val="005162AB"/>
    <w:rsid w:val="005A5081"/>
    <w:rsid w:val="005B2D4B"/>
    <w:rsid w:val="005F3239"/>
    <w:rsid w:val="00662E28"/>
    <w:rsid w:val="006877F5"/>
    <w:rsid w:val="00692F94"/>
    <w:rsid w:val="006C3F97"/>
    <w:rsid w:val="006E1657"/>
    <w:rsid w:val="00814BB9"/>
    <w:rsid w:val="00815B39"/>
    <w:rsid w:val="008D4F11"/>
    <w:rsid w:val="00932487"/>
    <w:rsid w:val="009830C4"/>
    <w:rsid w:val="009A3F67"/>
    <w:rsid w:val="00A6447F"/>
    <w:rsid w:val="00A87F79"/>
    <w:rsid w:val="00BD621B"/>
    <w:rsid w:val="00CC5E19"/>
    <w:rsid w:val="00D81BEF"/>
    <w:rsid w:val="00E305C9"/>
    <w:rsid w:val="00EA2C07"/>
    <w:rsid w:val="00EA4F7F"/>
    <w:rsid w:val="00EB7C0D"/>
    <w:rsid w:val="00E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23</cp:revision>
  <cp:lastPrinted>2022-11-28T07:25:00Z</cp:lastPrinted>
  <dcterms:created xsi:type="dcterms:W3CDTF">2022-11-28T06:14:00Z</dcterms:created>
  <dcterms:modified xsi:type="dcterms:W3CDTF">2022-12-07T07:52:00Z</dcterms:modified>
</cp:coreProperties>
</file>