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09" w:rsidRDefault="00151309" w:rsidP="00151309">
      <w:pPr>
        <w:pStyle w:val="a5"/>
        <w:spacing w:before="0" w:beforeAutospacing="0" w:after="0" w:afterAutospacing="0" w:line="315" w:lineRule="atLeast"/>
        <w:jc w:val="center"/>
        <w:rPr>
          <w:color w:val="000000"/>
          <w:sz w:val="21"/>
          <w:szCs w:val="21"/>
        </w:rPr>
      </w:pPr>
      <w:r>
        <w:rPr>
          <w:rStyle w:val="a6"/>
          <w:rFonts w:ascii="仿宋_GB2312" w:eastAsia="仿宋_GB2312" w:hint="eastAsia"/>
          <w:color w:val="000000"/>
          <w:sz w:val="36"/>
          <w:szCs w:val="36"/>
        </w:rPr>
        <w:t>云南大学附属医院</w:t>
      </w:r>
      <w:r w:rsidR="00FE4A5F" w:rsidRPr="00FE4A5F">
        <w:rPr>
          <w:rStyle w:val="a6"/>
          <w:rFonts w:ascii="仿宋_GB2312" w:eastAsia="仿宋_GB2312" w:hint="eastAsia"/>
          <w:color w:val="000000"/>
          <w:sz w:val="36"/>
          <w:szCs w:val="36"/>
        </w:rPr>
        <w:t>检验科抗凝血酶III等</w:t>
      </w:r>
      <w:r>
        <w:rPr>
          <w:rStyle w:val="a6"/>
          <w:rFonts w:ascii="仿宋_GB2312" w:eastAsia="仿宋_GB2312" w:hint="eastAsia"/>
          <w:color w:val="000000"/>
          <w:sz w:val="36"/>
          <w:szCs w:val="36"/>
        </w:rPr>
        <w:t>医用耗材采购需求调查公告</w:t>
      </w:r>
      <w:r w:rsidR="00765A7F">
        <w:rPr>
          <w:rStyle w:val="a6"/>
          <w:rFonts w:ascii="仿宋_GB2312" w:eastAsia="仿宋_GB2312" w:hint="eastAsia"/>
          <w:color w:val="000000"/>
          <w:sz w:val="36"/>
          <w:szCs w:val="36"/>
        </w:rPr>
        <w:t>（二次）</w:t>
      </w:r>
    </w:p>
    <w:p w:rsidR="00151309" w:rsidRDefault="00151309" w:rsidP="00151309">
      <w:pPr>
        <w:pStyle w:val="a5"/>
        <w:spacing w:before="0" w:beforeAutospacing="0" w:after="0" w:afterAutospacing="0" w:line="315" w:lineRule="atLeast"/>
        <w:rPr>
          <w:color w:val="000000"/>
          <w:sz w:val="21"/>
          <w:szCs w:val="21"/>
        </w:rPr>
      </w:pP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云南大学附属医院拟</w:t>
      </w:r>
      <w:r w:rsidRPr="00FE4A5F">
        <w:rPr>
          <w:rFonts w:ascii="仿宋_GB2312" w:eastAsia="仿宋_GB2312" w:hint="eastAsia"/>
          <w:color w:val="000000"/>
          <w:sz w:val="29"/>
          <w:szCs w:val="29"/>
        </w:rPr>
        <w:t>采购</w:t>
      </w:r>
      <w:r w:rsidR="00FE4A5F" w:rsidRPr="00FE4A5F">
        <w:rPr>
          <w:rFonts w:hint="eastAsia"/>
          <w:bCs/>
          <w:sz w:val="29"/>
          <w:szCs w:val="29"/>
        </w:rPr>
        <w:t>检验科抗凝血酶III等</w:t>
      </w:r>
      <w:r>
        <w:rPr>
          <w:rFonts w:ascii="仿宋_GB2312" w:eastAsia="仿宋_GB2312" w:hint="eastAsia"/>
          <w:color w:val="000000"/>
          <w:sz w:val="29"/>
          <w:szCs w:val="29"/>
        </w:rPr>
        <w:t>医用耗材，为充分了解市场生产及供销情况，保证采购工作公正、公平、公开顺利开展，我院拟对以下项目医用耗材进行采购需求调查，</w:t>
      </w:r>
      <w:r>
        <w:rPr>
          <w:rFonts w:ascii="仿宋_GB2312" w:eastAsia="仿宋_GB2312" w:hint="eastAsia"/>
          <w:color w:val="000000"/>
          <w:sz w:val="29"/>
          <w:szCs w:val="29"/>
          <w:shd w:val="clear" w:color="auto" w:fill="FFFFFF"/>
        </w:rPr>
        <w:t>有意者请携带有关资料前来我院沟通洽谈。</w:t>
      </w:r>
    </w:p>
    <w:p w:rsidR="00151309" w:rsidRDefault="00151309" w:rsidP="00CC5E19">
      <w:pPr>
        <w:pStyle w:val="a5"/>
        <w:shd w:val="clear" w:color="auto" w:fill="FFFFFF"/>
        <w:spacing w:before="0" w:beforeAutospacing="0" w:after="0" w:afterAutospacing="0" w:line="540" w:lineRule="atLeast"/>
        <w:ind w:firstLineChars="200" w:firstLine="582"/>
        <w:rPr>
          <w:rStyle w:val="a6"/>
          <w:rFonts w:ascii="仿宋_GB2312" w:eastAsia="仿宋_GB2312"/>
          <w:color w:val="000000"/>
          <w:sz w:val="29"/>
          <w:szCs w:val="29"/>
        </w:rPr>
      </w:pPr>
      <w:r>
        <w:rPr>
          <w:rStyle w:val="a6"/>
          <w:rFonts w:ascii="仿宋_GB2312" w:eastAsia="仿宋_GB2312" w:hint="eastAsia"/>
          <w:color w:val="000000"/>
          <w:sz w:val="29"/>
          <w:szCs w:val="29"/>
        </w:rPr>
        <w:t>一、项目内容（详见附件）</w:t>
      </w:r>
    </w:p>
    <w:tbl>
      <w:tblPr>
        <w:tblStyle w:val="a7"/>
        <w:tblW w:w="0" w:type="auto"/>
        <w:tblLook w:val="04A0" w:firstRow="1" w:lastRow="0" w:firstColumn="1" w:lastColumn="0" w:noHBand="0" w:noVBand="1"/>
      </w:tblPr>
      <w:tblGrid>
        <w:gridCol w:w="1080"/>
        <w:gridCol w:w="3220"/>
        <w:gridCol w:w="4222"/>
      </w:tblGrid>
      <w:tr w:rsidR="00FE4A5F" w:rsidRPr="00FE4A5F" w:rsidTr="00765A7F">
        <w:trPr>
          <w:trHeight w:val="270"/>
        </w:trPr>
        <w:tc>
          <w:tcPr>
            <w:tcW w:w="1080" w:type="dxa"/>
            <w:hideMark/>
          </w:tcPr>
          <w:p w:rsidR="00FE4A5F" w:rsidRPr="00FE4A5F" w:rsidRDefault="00FE4A5F" w:rsidP="00FE4A5F">
            <w:r w:rsidRPr="00FE4A5F">
              <w:rPr>
                <w:rFonts w:hint="eastAsia"/>
              </w:rPr>
              <w:t>序号</w:t>
            </w:r>
          </w:p>
        </w:tc>
        <w:tc>
          <w:tcPr>
            <w:tcW w:w="3220" w:type="dxa"/>
            <w:hideMark/>
          </w:tcPr>
          <w:p w:rsidR="00FE4A5F" w:rsidRPr="00FE4A5F" w:rsidRDefault="00FE4A5F" w:rsidP="00FE4A5F">
            <w:r w:rsidRPr="00FE4A5F">
              <w:rPr>
                <w:rFonts w:hint="eastAsia"/>
              </w:rPr>
              <w:t>产品名称</w:t>
            </w:r>
          </w:p>
        </w:tc>
        <w:tc>
          <w:tcPr>
            <w:tcW w:w="4222" w:type="dxa"/>
            <w:hideMark/>
          </w:tcPr>
          <w:p w:rsidR="00FE4A5F" w:rsidRPr="00FE4A5F" w:rsidRDefault="00FE4A5F" w:rsidP="00FE4A5F">
            <w:r w:rsidRPr="00FE4A5F">
              <w:rPr>
                <w:rFonts w:hint="eastAsia"/>
              </w:rPr>
              <w:t>功能和用途</w:t>
            </w:r>
          </w:p>
        </w:tc>
      </w:tr>
      <w:tr w:rsidR="00FE4A5F" w:rsidRPr="00FE4A5F" w:rsidTr="00765A7F">
        <w:trPr>
          <w:trHeight w:val="540"/>
        </w:trPr>
        <w:tc>
          <w:tcPr>
            <w:tcW w:w="1080" w:type="dxa"/>
            <w:hideMark/>
          </w:tcPr>
          <w:p w:rsidR="00FE4A5F" w:rsidRPr="00FE4A5F" w:rsidRDefault="00FE4A5F" w:rsidP="00FE4A5F">
            <w:r w:rsidRPr="00FE4A5F">
              <w:rPr>
                <w:rFonts w:hint="eastAsia"/>
              </w:rPr>
              <w:t>7</w:t>
            </w:r>
          </w:p>
        </w:tc>
        <w:tc>
          <w:tcPr>
            <w:tcW w:w="3220" w:type="dxa"/>
            <w:hideMark/>
          </w:tcPr>
          <w:p w:rsidR="00FE4A5F" w:rsidRPr="00FE4A5F" w:rsidRDefault="00FE4A5F" w:rsidP="00FE4A5F">
            <w:r w:rsidRPr="00FE4A5F">
              <w:rPr>
                <w:rFonts w:hint="eastAsia"/>
              </w:rPr>
              <w:t>样本稀释液</w:t>
            </w:r>
            <w:r w:rsidRPr="00FE4A5F">
              <w:rPr>
                <w:rFonts w:hint="eastAsia"/>
              </w:rPr>
              <w:t>(FDP</w:t>
            </w:r>
            <w:r w:rsidRPr="00FE4A5F">
              <w:rPr>
                <w:rFonts w:hint="eastAsia"/>
              </w:rPr>
              <w:t>稀释液）</w:t>
            </w:r>
          </w:p>
        </w:tc>
        <w:tc>
          <w:tcPr>
            <w:tcW w:w="4222" w:type="dxa"/>
            <w:hideMark/>
          </w:tcPr>
          <w:p w:rsidR="00FE4A5F" w:rsidRPr="00FE4A5F" w:rsidRDefault="00FE4A5F" w:rsidP="00FE4A5F">
            <w:r w:rsidRPr="00FE4A5F">
              <w:rPr>
                <w:rFonts w:hint="eastAsia"/>
              </w:rPr>
              <w:t>用于凝血功能</w:t>
            </w:r>
            <w:proofErr w:type="gramStart"/>
            <w:r w:rsidRPr="00FE4A5F">
              <w:rPr>
                <w:rFonts w:hint="eastAsia"/>
              </w:rPr>
              <w:t>纤</w:t>
            </w:r>
            <w:proofErr w:type="gramEnd"/>
            <w:r w:rsidRPr="00FE4A5F">
              <w:rPr>
                <w:rFonts w:hint="eastAsia"/>
              </w:rPr>
              <w:t>溶系统纤维蛋白（原）降解产物的定量检测对待测样本的稀释、液化</w:t>
            </w:r>
          </w:p>
        </w:tc>
      </w:tr>
      <w:tr w:rsidR="00FE4A5F" w:rsidRPr="00FE4A5F" w:rsidTr="00765A7F">
        <w:trPr>
          <w:trHeight w:val="540"/>
        </w:trPr>
        <w:tc>
          <w:tcPr>
            <w:tcW w:w="1080" w:type="dxa"/>
            <w:hideMark/>
          </w:tcPr>
          <w:p w:rsidR="00FE4A5F" w:rsidRPr="00FE4A5F" w:rsidRDefault="00FE4A5F" w:rsidP="00FE4A5F">
            <w:r w:rsidRPr="00FE4A5F">
              <w:rPr>
                <w:rFonts w:hint="eastAsia"/>
              </w:rPr>
              <w:t>8</w:t>
            </w:r>
          </w:p>
        </w:tc>
        <w:tc>
          <w:tcPr>
            <w:tcW w:w="3220" w:type="dxa"/>
            <w:hideMark/>
          </w:tcPr>
          <w:p w:rsidR="00FE4A5F" w:rsidRPr="00FE4A5F" w:rsidRDefault="00FE4A5F" w:rsidP="00FE4A5F">
            <w:r w:rsidRPr="00FE4A5F">
              <w:rPr>
                <w:rFonts w:hint="eastAsia"/>
              </w:rPr>
              <w:t>狼疮抗凝物检测试剂盒（凝固法）</w:t>
            </w:r>
          </w:p>
        </w:tc>
        <w:tc>
          <w:tcPr>
            <w:tcW w:w="4222" w:type="dxa"/>
            <w:hideMark/>
          </w:tcPr>
          <w:p w:rsidR="00FE4A5F" w:rsidRPr="00FE4A5F" w:rsidRDefault="00FE4A5F" w:rsidP="00FE4A5F">
            <w:r w:rsidRPr="00FE4A5F">
              <w:rPr>
                <w:rFonts w:hint="eastAsia"/>
              </w:rPr>
              <w:t>用于血浆中狼疮抗凝物的定量检测</w:t>
            </w:r>
          </w:p>
        </w:tc>
      </w:tr>
      <w:tr w:rsidR="00FE4A5F" w:rsidRPr="00FE4A5F" w:rsidTr="00765A7F">
        <w:trPr>
          <w:trHeight w:val="540"/>
        </w:trPr>
        <w:tc>
          <w:tcPr>
            <w:tcW w:w="1080" w:type="dxa"/>
            <w:hideMark/>
          </w:tcPr>
          <w:p w:rsidR="00FE4A5F" w:rsidRPr="00FE4A5F" w:rsidRDefault="00FE4A5F" w:rsidP="00FE4A5F">
            <w:r w:rsidRPr="00FE4A5F">
              <w:rPr>
                <w:rFonts w:hint="eastAsia"/>
              </w:rPr>
              <w:t>9</w:t>
            </w:r>
          </w:p>
        </w:tc>
        <w:tc>
          <w:tcPr>
            <w:tcW w:w="3220" w:type="dxa"/>
            <w:hideMark/>
          </w:tcPr>
          <w:p w:rsidR="00FE4A5F" w:rsidRPr="00FE4A5F" w:rsidRDefault="00FE4A5F" w:rsidP="00FE4A5F">
            <w:r w:rsidRPr="00FE4A5F">
              <w:rPr>
                <w:rFonts w:hint="eastAsia"/>
              </w:rPr>
              <w:t>蛋白</w:t>
            </w:r>
            <w:r w:rsidRPr="00FE4A5F">
              <w:rPr>
                <w:rFonts w:hint="eastAsia"/>
              </w:rPr>
              <w:t>C</w:t>
            </w:r>
            <w:r w:rsidRPr="00FE4A5F">
              <w:rPr>
                <w:rFonts w:hint="eastAsia"/>
              </w:rPr>
              <w:t>活性测定试剂盒（发色底物法）</w:t>
            </w:r>
          </w:p>
        </w:tc>
        <w:tc>
          <w:tcPr>
            <w:tcW w:w="4222" w:type="dxa"/>
            <w:hideMark/>
          </w:tcPr>
          <w:p w:rsidR="00FE4A5F" w:rsidRPr="00FE4A5F" w:rsidRDefault="00FE4A5F" w:rsidP="00FE4A5F">
            <w:r w:rsidRPr="00FE4A5F">
              <w:rPr>
                <w:rFonts w:hint="eastAsia"/>
              </w:rPr>
              <w:t>用于血浆中蛋白</w:t>
            </w:r>
            <w:r w:rsidRPr="00FE4A5F">
              <w:rPr>
                <w:rFonts w:hint="eastAsia"/>
              </w:rPr>
              <w:t>C</w:t>
            </w:r>
            <w:r w:rsidRPr="00FE4A5F">
              <w:rPr>
                <w:rFonts w:hint="eastAsia"/>
              </w:rPr>
              <w:t>活性测定的定量检测</w:t>
            </w:r>
          </w:p>
        </w:tc>
      </w:tr>
      <w:tr w:rsidR="00FE4A5F" w:rsidRPr="00FE4A5F" w:rsidTr="00765A7F">
        <w:trPr>
          <w:trHeight w:val="540"/>
        </w:trPr>
        <w:tc>
          <w:tcPr>
            <w:tcW w:w="1080" w:type="dxa"/>
            <w:hideMark/>
          </w:tcPr>
          <w:p w:rsidR="00FE4A5F" w:rsidRPr="00FE4A5F" w:rsidRDefault="00FE4A5F" w:rsidP="00FE4A5F">
            <w:r w:rsidRPr="00FE4A5F">
              <w:rPr>
                <w:rFonts w:hint="eastAsia"/>
              </w:rPr>
              <w:t>10</w:t>
            </w:r>
          </w:p>
        </w:tc>
        <w:tc>
          <w:tcPr>
            <w:tcW w:w="3220" w:type="dxa"/>
            <w:hideMark/>
          </w:tcPr>
          <w:p w:rsidR="00FE4A5F" w:rsidRPr="00FE4A5F" w:rsidRDefault="00FE4A5F" w:rsidP="00FE4A5F">
            <w:r w:rsidRPr="00FE4A5F">
              <w:rPr>
                <w:rFonts w:hint="eastAsia"/>
              </w:rPr>
              <w:t>蛋白</w:t>
            </w:r>
            <w:r w:rsidRPr="00FE4A5F">
              <w:rPr>
                <w:rFonts w:hint="eastAsia"/>
              </w:rPr>
              <w:t>S</w:t>
            </w:r>
            <w:r w:rsidRPr="00FE4A5F">
              <w:rPr>
                <w:rFonts w:hint="eastAsia"/>
              </w:rPr>
              <w:t>活性测定试剂盒（凝固法）</w:t>
            </w:r>
          </w:p>
        </w:tc>
        <w:tc>
          <w:tcPr>
            <w:tcW w:w="4222" w:type="dxa"/>
            <w:hideMark/>
          </w:tcPr>
          <w:p w:rsidR="00FE4A5F" w:rsidRPr="00FE4A5F" w:rsidRDefault="00FE4A5F" w:rsidP="00FE4A5F">
            <w:r w:rsidRPr="00FE4A5F">
              <w:rPr>
                <w:rFonts w:hint="eastAsia"/>
              </w:rPr>
              <w:t>用于血浆中蛋白</w:t>
            </w:r>
            <w:r w:rsidRPr="00FE4A5F">
              <w:rPr>
                <w:rFonts w:hint="eastAsia"/>
              </w:rPr>
              <w:t>S</w:t>
            </w:r>
            <w:r w:rsidRPr="00FE4A5F">
              <w:rPr>
                <w:rFonts w:hint="eastAsia"/>
              </w:rPr>
              <w:t>活性的定量检测</w:t>
            </w:r>
          </w:p>
        </w:tc>
      </w:tr>
      <w:tr w:rsidR="00FE4A5F" w:rsidRPr="00FE4A5F" w:rsidTr="00765A7F">
        <w:trPr>
          <w:trHeight w:val="270"/>
        </w:trPr>
        <w:tc>
          <w:tcPr>
            <w:tcW w:w="1080" w:type="dxa"/>
            <w:hideMark/>
          </w:tcPr>
          <w:p w:rsidR="00FE4A5F" w:rsidRPr="00FE4A5F" w:rsidRDefault="00FE4A5F" w:rsidP="00FE4A5F">
            <w:r w:rsidRPr="00FE4A5F">
              <w:rPr>
                <w:rFonts w:hint="eastAsia"/>
              </w:rPr>
              <w:t>11</w:t>
            </w:r>
          </w:p>
        </w:tc>
        <w:tc>
          <w:tcPr>
            <w:tcW w:w="3220" w:type="dxa"/>
            <w:hideMark/>
          </w:tcPr>
          <w:p w:rsidR="00FE4A5F" w:rsidRPr="00FE4A5F" w:rsidRDefault="00FE4A5F" w:rsidP="00FE4A5F">
            <w:r w:rsidRPr="00FE4A5F">
              <w:rPr>
                <w:rFonts w:hint="eastAsia"/>
              </w:rPr>
              <w:t>抗</w:t>
            </w:r>
            <w:proofErr w:type="spellStart"/>
            <w:r w:rsidRPr="00FE4A5F">
              <w:rPr>
                <w:rFonts w:hint="eastAsia"/>
              </w:rPr>
              <w:t>Xa</w:t>
            </w:r>
            <w:proofErr w:type="spellEnd"/>
            <w:r w:rsidRPr="00FE4A5F">
              <w:rPr>
                <w:rFonts w:hint="eastAsia"/>
              </w:rPr>
              <w:t>测定试剂盒</w:t>
            </w:r>
          </w:p>
        </w:tc>
        <w:tc>
          <w:tcPr>
            <w:tcW w:w="4222" w:type="dxa"/>
            <w:hideMark/>
          </w:tcPr>
          <w:p w:rsidR="00FE4A5F" w:rsidRPr="00FE4A5F" w:rsidRDefault="00FE4A5F" w:rsidP="00FE4A5F">
            <w:r w:rsidRPr="00FE4A5F">
              <w:rPr>
                <w:rFonts w:hint="eastAsia"/>
              </w:rPr>
              <w:t>用于血浆中抗</w:t>
            </w:r>
            <w:proofErr w:type="spellStart"/>
            <w:r w:rsidRPr="00FE4A5F">
              <w:rPr>
                <w:rFonts w:hint="eastAsia"/>
              </w:rPr>
              <w:t>Xa</w:t>
            </w:r>
            <w:proofErr w:type="spellEnd"/>
            <w:r w:rsidRPr="00FE4A5F">
              <w:rPr>
                <w:rFonts w:hint="eastAsia"/>
              </w:rPr>
              <w:t>活性的定量检测</w:t>
            </w:r>
          </w:p>
        </w:tc>
      </w:tr>
      <w:tr w:rsidR="00FE4A5F" w:rsidRPr="00FE4A5F" w:rsidTr="00765A7F">
        <w:trPr>
          <w:trHeight w:val="540"/>
        </w:trPr>
        <w:tc>
          <w:tcPr>
            <w:tcW w:w="1080" w:type="dxa"/>
            <w:hideMark/>
          </w:tcPr>
          <w:p w:rsidR="00FE4A5F" w:rsidRPr="00FE4A5F" w:rsidRDefault="00FE4A5F" w:rsidP="00FE4A5F">
            <w:r w:rsidRPr="00FE4A5F">
              <w:rPr>
                <w:rFonts w:hint="eastAsia"/>
              </w:rPr>
              <w:t>12</w:t>
            </w:r>
          </w:p>
        </w:tc>
        <w:tc>
          <w:tcPr>
            <w:tcW w:w="3220" w:type="dxa"/>
            <w:hideMark/>
          </w:tcPr>
          <w:p w:rsidR="00FE4A5F" w:rsidRPr="00FE4A5F" w:rsidRDefault="00FE4A5F" w:rsidP="00FE4A5F">
            <w:r w:rsidRPr="00FE4A5F">
              <w:rPr>
                <w:rFonts w:hint="eastAsia"/>
              </w:rPr>
              <w:t>血小板聚集功能（胶原蛋白）检测试剂盒</w:t>
            </w:r>
          </w:p>
        </w:tc>
        <w:tc>
          <w:tcPr>
            <w:tcW w:w="4222" w:type="dxa"/>
            <w:hideMark/>
          </w:tcPr>
          <w:p w:rsidR="00FE4A5F" w:rsidRPr="00FE4A5F" w:rsidRDefault="00FE4A5F" w:rsidP="00FE4A5F">
            <w:r w:rsidRPr="00FE4A5F">
              <w:rPr>
                <w:rFonts w:hint="eastAsia"/>
              </w:rPr>
              <w:t>用于血小板聚集试验的检测</w:t>
            </w:r>
          </w:p>
        </w:tc>
      </w:tr>
      <w:tr w:rsidR="00FE4A5F" w:rsidRPr="00FE4A5F" w:rsidTr="00765A7F">
        <w:trPr>
          <w:trHeight w:val="540"/>
        </w:trPr>
        <w:tc>
          <w:tcPr>
            <w:tcW w:w="1080" w:type="dxa"/>
            <w:hideMark/>
          </w:tcPr>
          <w:p w:rsidR="00FE4A5F" w:rsidRPr="00FE4A5F" w:rsidRDefault="00FE4A5F" w:rsidP="00FE4A5F">
            <w:r w:rsidRPr="00FE4A5F">
              <w:rPr>
                <w:rFonts w:hint="eastAsia"/>
              </w:rPr>
              <w:t>13</w:t>
            </w:r>
          </w:p>
        </w:tc>
        <w:tc>
          <w:tcPr>
            <w:tcW w:w="3220" w:type="dxa"/>
            <w:hideMark/>
          </w:tcPr>
          <w:p w:rsidR="00FE4A5F" w:rsidRPr="00FE4A5F" w:rsidRDefault="00FE4A5F" w:rsidP="00FE4A5F">
            <w:r w:rsidRPr="00FE4A5F">
              <w:rPr>
                <w:rFonts w:hint="eastAsia"/>
              </w:rPr>
              <w:t>血小板聚集功能（花生四烯酸）检测试剂盒</w:t>
            </w:r>
          </w:p>
        </w:tc>
        <w:tc>
          <w:tcPr>
            <w:tcW w:w="4222" w:type="dxa"/>
            <w:hideMark/>
          </w:tcPr>
          <w:p w:rsidR="00FE4A5F" w:rsidRPr="00FE4A5F" w:rsidRDefault="00FE4A5F" w:rsidP="00FE4A5F">
            <w:r w:rsidRPr="00FE4A5F">
              <w:rPr>
                <w:rFonts w:hint="eastAsia"/>
              </w:rPr>
              <w:t>用于血小板聚集试验的检测</w:t>
            </w:r>
          </w:p>
        </w:tc>
      </w:tr>
      <w:tr w:rsidR="00FE4A5F" w:rsidRPr="00FE4A5F" w:rsidTr="00765A7F">
        <w:trPr>
          <w:trHeight w:val="540"/>
        </w:trPr>
        <w:tc>
          <w:tcPr>
            <w:tcW w:w="1080" w:type="dxa"/>
            <w:hideMark/>
          </w:tcPr>
          <w:p w:rsidR="00FE4A5F" w:rsidRPr="00FE4A5F" w:rsidRDefault="00FE4A5F" w:rsidP="00FE4A5F">
            <w:r w:rsidRPr="00FE4A5F">
              <w:rPr>
                <w:rFonts w:hint="eastAsia"/>
              </w:rPr>
              <w:t>14</w:t>
            </w:r>
          </w:p>
        </w:tc>
        <w:tc>
          <w:tcPr>
            <w:tcW w:w="3220" w:type="dxa"/>
            <w:hideMark/>
          </w:tcPr>
          <w:p w:rsidR="00FE4A5F" w:rsidRPr="00FE4A5F" w:rsidRDefault="00FE4A5F" w:rsidP="00FE4A5F">
            <w:r w:rsidRPr="00FE4A5F">
              <w:rPr>
                <w:rFonts w:hint="eastAsia"/>
              </w:rPr>
              <w:t>血小板聚集功能（二磷酸腺苷）检测试剂盒</w:t>
            </w:r>
          </w:p>
        </w:tc>
        <w:tc>
          <w:tcPr>
            <w:tcW w:w="4222" w:type="dxa"/>
            <w:hideMark/>
          </w:tcPr>
          <w:p w:rsidR="00FE4A5F" w:rsidRPr="00FE4A5F" w:rsidRDefault="00FE4A5F" w:rsidP="00FE4A5F">
            <w:r w:rsidRPr="00FE4A5F">
              <w:rPr>
                <w:rFonts w:hint="eastAsia"/>
              </w:rPr>
              <w:t>用于血小板聚集试验的检测</w:t>
            </w:r>
          </w:p>
        </w:tc>
      </w:tr>
      <w:tr w:rsidR="00FE4A5F" w:rsidRPr="00FE4A5F" w:rsidTr="00765A7F">
        <w:trPr>
          <w:trHeight w:val="540"/>
        </w:trPr>
        <w:tc>
          <w:tcPr>
            <w:tcW w:w="1080" w:type="dxa"/>
            <w:hideMark/>
          </w:tcPr>
          <w:p w:rsidR="00FE4A5F" w:rsidRPr="00FE4A5F" w:rsidRDefault="00FE4A5F" w:rsidP="00FE4A5F">
            <w:r w:rsidRPr="00FE4A5F">
              <w:rPr>
                <w:rFonts w:hint="eastAsia"/>
              </w:rPr>
              <w:t>15</w:t>
            </w:r>
          </w:p>
        </w:tc>
        <w:tc>
          <w:tcPr>
            <w:tcW w:w="3220" w:type="dxa"/>
            <w:hideMark/>
          </w:tcPr>
          <w:p w:rsidR="00FE4A5F" w:rsidRPr="00FE4A5F" w:rsidRDefault="00FE4A5F" w:rsidP="00FE4A5F">
            <w:r w:rsidRPr="00FE4A5F">
              <w:rPr>
                <w:rFonts w:hint="eastAsia"/>
              </w:rPr>
              <w:t>血小板聚集功能（肾上腺素）检测试剂盒</w:t>
            </w:r>
          </w:p>
        </w:tc>
        <w:tc>
          <w:tcPr>
            <w:tcW w:w="4222" w:type="dxa"/>
            <w:hideMark/>
          </w:tcPr>
          <w:p w:rsidR="00FE4A5F" w:rsidRPr="00FE4A5F" w:rsidRDefault="00FE4A5F" w:rsidP="00FE4A5F">
            <w:r w:rsidRPr="00FE4A5F">
              <w:rPr>
                <w:rFonts w:hint="eastAsia"/>
              </w:rPr>
              <w:t>用于血小板聚集试验的检测</w:t>
            </w:r>
          </w:p>
        </w:tc>
      </w:tr>
      <w:tr w:rsidR="00FE4A5F" w:rsidRPr="00FE4A5F" w:rsidTr="00765A7F">
        <w:trPr>
          <w:trHeight w:val="540"/>
        </w:trPr>
        <w:tc>
          <w:tcPr>
            <w:tcW w:w="1080" w:type="dxa"/>
            <w:hideMark/>
          </w:tcPr>
          <w:p w:rsidR="00FE4A5F" w:rsidRPr="00FE4A5F" w:rsidRDefault="00FE4A5F" w:rsidP="00FE4A5F">
            <w:r w:rsidRPr="00FE4A5F">
              <w:rPr>
                <w:rFonts w:hint="eastAsia"/>
              </w:rPr>
              <w:t>16</w:t>
            </w:r>
          </w:p>
        </w:tc>
        <w:tc>
          <w:tcPr>
            <w:tcW w:w="3220" w:type="dxa"/>
            <w:hideMark/>
          </w:tcPr>
          <w:p w:rsidR="00FE4A5F" w:rsidRPr="00FE4A5F" w:rsidRDefault="00FE4A5F" w:rsidP="00FE4A5F">
            <w:r w:rsidRPr="00FE4A5F">
              <w:rPr>
                <w:rFonts w:hint="eastAsia"/>
              </w:rPr>
              <w:t>血小板聚集功能（瑞斯托酶素）检测试剂盒</w:t>
            </w:r>
          </w:p>
        </w:tc>
        <w:tc>
          <w:tcPr>
            <w:tcW w:w="4222" w:type="dxa"/>
            <w:hideMark/>
          </w:tcPr>
          <w:p w:rsidR="00FE4A5F" w:rsidRPr="00FE4A5F" w:rsidRDefault="00FE4A5F" w:rsidP="00FE4A5F">
            <w:r w:rsidRPr="00FE4A5F">
              <w:rPr>
                <w:rFonts w:hint="eastAsia"/>
              </w:rPr>
              <w:t>用于血小板聚集试验的检测</w:t>
            </w:r>
          </w:p>
        </w:tc>
      </w:tr>
      <w:tr w:rsidR="00FE4A5F" w:rsidRPr="00FE4A5F" w:rsidTr="00765A7F">
        <w:trPr>
          <w:trHeight w:val="270"/>
        </w:trPr>
        <w:tc>
          <w:tcPr>
            <w:tcW w:w="1080" w:type="dxa"/>
            <w:hideMark/>
          </w:tcPr>
          <w:p w:rsidR="00FE4A5F" w:rsidRPr="00FE4A5F" w:rsidRDefault="00FE4A5F" w:rsidP="00FE4A5F">
            <w:r w:rsidRPr="00FE4A5F">
              <w:rPr>
                <w:rFonts w:hint="eastAsia"/>
              </w:rPr>
              <w:t>17</w:t>
            </w:r>
          </w:p>
        </w:tc>
        <w:tc>
          <w:tcPr>
            <w:tcW w:w="3220" w:type="dxa"/>
            <w:hideMark/>
          </w:tcPr>
          <w:p w:rsidR="00FE4A5F" w:rsidRPr="00FE4A5F" w:rsidRDefault="00FE4A5F" w:rsidP="00FE4A5F">
            <w:r w:rsidRPr="00FE4A5F">
              <w:rPr>
                <w:rFonts w:hint="eastAsia"/>
              </w:rPr>
              <w:t>磁棒搅拌样杯</w:t>
            </w:r>
          </w:p>
        </w:tc>
        <w:tc>
          <w:tcPr>
            <w:tcW w:w="4222" w:type="dxa"/>
            <w:hideMark/>
          </w:tcPr>
          <w:p w:rsidR="00FE4A5F" w:rsidRPr="00FE4A5F" w:rsidRDefault="00FE4A5F" w:rsidP="00FE4A5F">
            <w:r w:rsidRPr="00FE4A5F">
              <w:rPr>
                <w:rFonts w:hint="eastAsia"/>
              </w:rPr>
              <w:t>用于血小板聚集试验的检测</w:t>
            </w:r>
          </w:p>
        </w:tc>
      </w:tr>
      <w:tr w:rsidR="00FE4A5F" w:rsidRPr="00FE4A5F" w:rsidTr="00765A7F">
        <w:trPr>
          <w:trHeight w:val="270"/>
        </w:trPr>
        <w:tc>
          <w:tcPr>
            <w:tcW w:w="1080" w:type="dxa"/>
            <w:hideMark/>
          </w:tcPr>
          <w:p w:rsidR="00FE4A5F" w:rsidRPr="00FE4A5F" w:rsidRDefault="00FE4A5F" w:rsidP="00FE4A5F">
            <w:r w:rsidRPr="00FE4A5F">
              <w:rPr>
                <w:rFonts w:hint="eastAsia"/>
              </w:rPr>
              <w:t>18</w:t>
            </w:r>
          </w:p>
        </w:tc>
        <w:tc>
          <w:tcPr>
            <w:tcW w:w="3220" w:type="dxa"/>
            <w:hideMark/>
          </w:tcPr>
          <w:p w:rsidR="00FE4A5F" w:rsidRPr="00FE4A5F" w:rsidRDefault="00FE4A5F" w:rsidP="00FE4A5F">
            <w:r w:rsidRPr="00FE4A5F">
              <w:rPr>
                <w:rFonts w:hint="eastAsia"/>
              </w:rPr>
              <w:t>磁棒</w:t>
            </w:r>
          </w:p>
        </w:tc>
        <w:tc>
          <w:tcPr>
            <w:tcW w:w="4222" w:type="dxa"/>
            <w:hideMark/>
          </w:tcPr>
          <w:p w:rsidR="00FE4A5F" w:rsidRPr="00FE4A5F" w:rsidRDefault="00FE4A5F" w:rsidP="00FE4A5F">
            <w:r w:rsidRPr="00FE4A5F">
              <w:rPr>
                <w:rFonts w:hint="eastAsia"/>
              </w:rPr>
              <w:t>用于血小板聚集试验的检测</w:t>
            </w:r>
          </w:p>
        </w:tc>
      </w:tr>
      <w:tr w:rsidR="00FE4A5F" w:rsidRPr="00FE4A5F" w:rsidTr="00765A7F">
        <w:trPr>
          <w:trHeight w:val="270"/>
        </w:trPr>
        <w:tc>
          <w:tcPr>
            <w:tcW w:w="1080" w:type="dxa"/>
            <w:hideMark/>
          </w:tcPr>
          <w:p w:rsidR="00FE4A5F" w:rsidRPr="00FE4A5F" w:rsidRDefault="00FE4A5F" w:rsidP="00FE4A5F">
            <w:r w:rsidRPr="00FE4A5F">
              <w:rPr>
                <w:rFonts w:hint="eastAsia"/>
              </w:rPr>
              <w:t>19</w:t>
            </w:r>
          </w:p>
        </w:tc>
        <w:tc>
          <w:tcPr>
            <w:tcW w:w="3220" w:type="dxa"/>
            <w:hideMark/>
          </w:tcPr>
          <w:p w:rsidR="00FE4A5F" w:rsidRPr="00FE4A5F" w:rsidRDefault="00FE4A5F" w:rsidP="00FE4A5F">
            <w:r w:rsidRPr="00FE4A5F">
              <w:rPr>
                <w:rFonts w:hint="eastAsia"/>
              </w:rPr>
              <w:t>凝血质控品</w:t>
            </w:r>
            <w:r w:rsidRPr="00FE4A5F">
              <w:rPr>
                <w:rFonts w:hint="eastAsia"/>
              </w:rPr>
              <w:t xml:space="preserve"> </w:t>
            </w:r>
          </w:p>
        </w:tc>
        <w:tc>
          <w:tcPr>
            <w:tcW w:w="4222" w:type="dxa"/>
            <w:hideMark/>
          </w:tcPr>
          <w:p w:rsidR="00FE4A5F" w:rsidRPr="00FE4A5F" w:rsidRDefault="00FE4A5F" w:rsidP="00FE4A5F">
            <w:r w:rsidRPr="00FE4A5F">
              <w:rPr>
                <w:rFonts w:hint="eastAsia"/>
              </w:rPr>
              <w:t>用于血浆</w:t>
            </w:r>
            <w:r w:rsidRPr="00FE4A5F">
              <w:rPr>
                <w:rFonts w:hint="eastAsia"/>
              </w:rPr>
              <w:t xml:space="preserve">D </w:t>
            </w:r>
            <w:r w:rsidRPr="00FE4A5F">
              <w:rPr>
                <w:rFonts w:hint="eastAsia"/>
              </w:rPr>
              <w:t>二聚体的检测质控品</w:t>
            </w:r>
          </w:p>
        </w:tc>
      </w:tr>
      <w:tr w:rsidR="00FE4A5F" w:rsidRPr="00FE4A5F" w:rsidTr="00765A7F">
        <w:trPr>
          <w:trHeight w:val="540"/>
        </w:trPr>
        <w:tc>
          <w:tcPr>
            <w:tcW w:w="1080" w:type="dxa"/>
            <w:hideMark/>
          </w:tcPr>
          <w:p w:rsidR="00FE4A5F" w:rsidRPr="00FE4A5F" w:rsidRDefault="00FE4A5F" w:rsidP="00FE4A5F">
            <w:r w:rsidRPr="00FE4A5F">
              <w:rPr>
                <w:rFonts w:hint="eastAsia"/>
              </w:rPr>
              <w:t>20</w:t>
            </w:r>
          </w:p>
        </w:tc>
        <w:tc>
          <w:tcPr>
            <w:tcW w:w="3220" w:type="dxa"/>
            <w:hideMark/>
          </w:tcPr>
          <w:p w:rsidR="00FE4A5F" w:rsidRPr="00FE4A5F" w:rsidRDefault="00FE4A5F" w:rsidP="00FE4A5F">
            <w:r w:rsidRPr="00FE4A5F">
              <w:rPr>
                <w:rFonts w:hint="eastAsia"/>
              </w:rPr>
              <w:t>纤维蛋白</w:t>
            </w:r>
            <w:r w:rsidRPr="00FE4A5F">
              <w:rPr>
                <w:rFonts w:hint="eastAsia"/>
              </w:rPr>
              <w:t>/</w:t>
            </w:r>
            <w:r w:rsidRPr="00FE4A5F">
              <w:rPr>
                <w:rFonts w:hint="eastAsia"/>
              </w:rPr>
              <w:t>纤维蛋白原降解产物质控品</w:t>
            </w:r>
          </w:p>
        </w:tc>
        <w:tc>
          <w:tcPr>
            <w:tcW w:w="4222" w:type="dxa"/>
            <w:hideMark/>
          </w:tcPr>
          <w:p w:rsidR="00FE4A5F" w:rsidRPr="00FE4A5F" w:rsidRDefault="00FE4A5F" w:rsidP="00FE4A5F">
            <w:r w:rsidRPr="00FE4A5F">
              <w:rPr>
                <w:rFonts w:hint="eastAsia"/>
              </w:rPr>
              <w:t>用于纤维蛋白</w:t>
            </w:r>
            <w:r w:rsidRPr="00FE4A5F">
              <w:rPr>
                <w:rFonts w:hint="eastAsia"/>
              </w:rPr>
              <w:t>/</w:t>
            </w:r>
            <w:r w:rsidRPr="00FE4A5F">
              <w:rPr>
                <w:rFonts w:hint="eastAsia"/>
              </w:rPr>
              <w:t>纤维蛋白原降解产物的检测质控品</w:t>
            </w:r>
          </w:p>
        </w:tc>
      </w:tr>
      <w:tr w:rsidR="00FE4A5F" w:rsidRPr="00FE4A5F" w:rsidTr="00765A7F">
        <w:trPr>
          <w:trHeight w:val="540"/>
        </w:trPr>
        <w:tc>
          <w:tcPr>
            <w:tcW w:w="1080" w:type="dxa"/>
            <w:hideMark/>
          </w:tcPr>
          <w:p w:rsidR="00FE4A5F" w:rsidRPr="00FE4A5F" w:rsidRDefault="00FE4A5F" w:rsidP="00FE4A5F">
            <w:r w:rsidRPr="00FE4A5F">
              <w:rPr>
                <w:rFonts w:hint="eastAsia"/>
              </w:rPr>
              <w:t>21</w:t>
            </w:r>
          </w:p>
        </w:tc>
        <w:tc>
          <w:tcPr>
            <w:tcW w:w="3220" w:type="dxa"/>
            <w:hideMark/>
          </w:tcPr>
          <w:p w:rsidR="00FE4A5F" w:rsidRPr="00FE4A5F" w:rsidRDefault="00FE4A5F" w:rsidP="00FE4A5F">
            <w:r w:rsidRPr="00FE4A5F">
              <w:rPr>
                <w:rFonts w:hint="eastAsia"/>
              </w:rPr>
              <w:t>腺病毒抗原检测试剂盒</w:t>
            </w:r>
            <w:r w:rsidRPr="00FE4A5F">
              <w:rPr>
                <w:rFonts w:hint="eastAsia"/>
              </w:rPr>
              <w:t>(</w:t>
            </w:r>
            <w:r w:rsidRPr="00FE4A5F">
              <w:rPr>
                <w:rFonts w:hint="eastAsia"/>
              </w:rPr>
              <w:t>胶体金法</w:t>
            </w:r>
            <w:r w:rsidRPr="00FE4A5F">
              <w:rPr>
                <w:rFonts w:hint="eastAsia"/>
              </w:rPr>
              <w:t>)</w:t>
            </w:r>
          </w:p>
        </w:tc>
        <w:tc>
          <w:tcPr>
            <w:tcW w:w="4222" w:type="dxa"/>
            <w:hideMark/>
          </w:tcPr>
          <w:p w:rsidR="00FE4A5F" w:rsidRPr="00FE4A5F" w:rsidRDefault="00FE4A5F" w:rsidP="00FE4A5F">
            <w:r w:rsidRPr="00FE4A5F">
              <w:rPr>
                <w:rFonts w:hint="eastAsia"/>
              </w:rPr>
              <w:t>腺病毒抗原的检测</w:t>
            </w:r>
          </w:p>
        </w:tc>
      </w:tr>
      <w:tr w:rsidR="00FE4A5F" w:rsidRPr="00FE4A5F" w:rsidTr="00765A7F">
        <w:trPr>
          <w:trHeight w:val="540"/>
        </w:trPr>
        <w:tc>
          <w:tcPr>
            <w:tcW w:w="1080" w:type="dxa"/>
            <w:hideMark/>
          </w:tcPr>
          <w:p w:rsidR="00FE4A5F" w:rsidRPr="00FE4A5F" w:rsidRDefault="00FE4A5F" w:rsidP="00FE4A5F">
            <w:r w:rsidRPr="00FE4A5F">
              <w:rPr>
                <w:rFonts w:hint="eastAsia"/>
              </w:rPr>
              <w:t>24</w:t>
            </w:r>
          </w:p>
        </w:tc>
        <w:tc>
          <w:tcPr>
            <w:tcW w:w="3220" w:type="dxa"/>
            <w:hideMark/>
          </w:tcPr>
          <w:p w:rsidR="00FE4A5F" w:rsidRPr="00FE4A5F" w:rsidRDefault="00FE4A5F" w:rsidP="00FE4A5F">
            <w:r w:rsidRPr="00FE4A5F">
              <w:rPr>
                <w:rFonts w:hint="eastAsia"/>
              </w:rPr>
              <w:t>人乳头瘤病毒核酸分型检测试剂盒（荧光</w:t>
            </w:r>
            <w:r w:rsidRPr="00FE4A5F">
              <w:rPr>
                <w:rFonts w:hint="eastAsia"/>
              </w:rPr>
              <w:t xml:space="preserve"> PCR </w:t>
            </w:r>
            <w:r w:rsidRPr="00FE4A5F">
              <w:rPr>
                <w:rFonts w:hint="eastAsia"/>
              </w:rPr>
              <w:t>法）</w:t>
            </w:r>
          </w:p>
        </w:tc>
        <w:tc>
          <w:tcPr>
            <w:tcW w:w="4222" w:type="dxa"/>
            <w:hideMark/>
          </w:tcPr>
          <w:p w:rsidR="00FE4A5F" w:rsidRPr="00FE4A5F" w:rsidRDefault="00FE4A5F" w:rsidP="00FE4A5F">
            <w:r w:rsidRPr="00FE4A5F">
              <w:rPr>
                <w:rFonts w:hint="eastAsia"/>
              </w:rPr>
              <w:t>人乳头瘤病毒核酸分型检测</w:t>
            </w:r>
          </w:p>
        </w:tc>
      </w:tr>
      <w:tr w:rsidR="00FE4A5F" w:rsidRPr="00FE4A5F" w:rsidTr="00765A7F">
        <w:trPr>
          <w:trHeight w:val="270"/>
        </w:trPr>
        <w:tc>
          <w:tcPr>
            <w:tcW w:w="1080" w:type="dxa"/>
            <w:hideMark/>
          </w:tcPr>
          <w:p w:rsidR="00FE4A5F" w:rsidRPr="00FE4A5F" w:rsidRDefault="00FE4A5F" w:rsidP="00FE4A5F">
            <w:r w:rsidRPr="00FE4A5F">
              <w:rPr>
                <w:rFonts w:hint="eastAsia"/>
              </w:rPr>
              <w:lastRenderedPageBreak/>
              <w:t>25</w:t>
            </w:r>
          </w:p>
        </w:tc>
        <w:tc>
          <w:tcPr>
            <w:tcW w:w="3220" w:type="dxa"/>
            <w:hideMark/>
          </w:tcPr>
          <w:p w:rsidR="00FE4A5F" w:rsidRPr="00FE4A5F" w:rsidRDefault="00FE4A5F" w:rsidP="00FE4A5F">
            <w:r w:rsidRPr="00FE4A5F">
              <w:rPr>
                <w:rFonts w:hint="eastAsia"/>
              </w:rPr>
              <w:t>200ulPCR</w:t>
            </w:r>
            <w:r w:rsidRPr="00FE4A5F">
              <w:rPr>
                <w:rFonts w:hint="eastAsia"/>
              </w:rPr>
              <w:t>八连管（无菌无酶）</w:t>
            </w:r>
          </w:p>
        </w:tc>
        <w:tc>
          <w:tcPr>
            <w:tcW w:w="4222" w:type="dxa"/>
            <w:hideMark/>
          </w:tcPr>
          <w:p w:rsidR="00FE4A5F" w:rsidRPr="00FE4A5F" w:rsidRDefault="00FE4A5F" w:rsidP="00FE4A5F">
            <w:r w:rsidRPr="00FE4A5F">
              <w:rPr>
                <w:rFonts w:hint="eastAsia"/>
              </w:rPr>
              <w:t>用于</w:t>
            </w:r>
            <w:r w:rsidRPr="00FE4A5F">
              <w:rPr>
                <w:rFonts w:hint="eastAsia"/>
              </w:rPr>
              <w:t>DNA</w:t>
            </w:r>
            <w:r w:rsidRPr="00FE4A5F">
              <w:rPr>
                <w:rFonts w:hint="eastAsia"/>
              </w:rPr>
              <w:t>、</w:t>
            </w:r>
            <w:r w:rsidRPr="00FE4A5F">
              <w:rPr>
                <w:rFonts w:hint="eastAsia"/>
              </w:rPr>
              <w:t>RNA</w:t>
            </w:r>
            <w:r w:rsidRPr="00FE4A5F">
              <w:rPr>
                <w:rFonts w:hint="eastAsia"/>
              </w:rPr>
              <w:t>检测</w:t>
            </w:r>
          </w:p>
        </w:tc>
      </w:tr>
      <w:tr w:rsidR="00FE4A5F" w:rsidRPr="00FE4A5F" w:rsidTr="00765A7F">
        <w:trPr>
          <w:trHeight w:val="540"/>
        </w:trPr>
        <w:tc>
          <w:tcPr>
            <w:tcW w:w="1080" w:type="dxa"/>
            <w:hideMark/>
          </w:tcPr>
          <w:p w:rsidR="00FE4A5F" w:rsidRPr="00FE4A5F" w:rsidRDefault="00FE4A5F" w:rsidP="00FE4A5F">
            <w:r w:rsidRPr="00FE4A5F">
              <w:rPr>
                <w:rFonts w:hint="eastAsia"/>
              </w:rPr>
              <w:t>26</w:t>
            </w:r>
          </w:p>
        </w:tc>
        <w:tc>
          <w:tcPr>
            <w:tcW w:w="3220" w:type="dxa"/>
            <w:hideMark/>
          </w:tcPr>
          <w:p w:rsidR="00FE4A5F" w:rsidRPr="00FE4A5F" w:rsidRDefault="00FE4A5F" w:rsidP="00FE4A5F">
            <w:r w:rsidRPr="00FE4A5F">
              <w:rPr>
                <w:rFonts w:hint="eastAsia"/>
              </w:rPr>
              <w:t>超敏肌钙蛋白</w:t>
            </w:r>
            <w:r w:rsidRPr="00FE4A5F">
              <w:rPr>
                <w:rFonts w:hint="eastAsia"/>
              </w:rPr>
              <w:t>I</w:t>
            </w:r>
            <w:r w:rsidRPr="00FE4A5F">
              <w:rPr>
                <w:rFonts w:hint="eastAsia"/>
              </w:rPr>
              <w:t>测定试剂盒（化学发光免疫分析法）</w:t>
            </w:r>
          </w:p>
        </w:tc>
        <w:tc>
          <w:tcPr>
            <w:tcW w:w="4222" w:type="dxa"/>
            <w:hideMark/>
          </w:tcPr>
          <w:p w:rsidR="00FE4A5F" w:rsidRPr="00FE4A5F" w:rsidRDefault="00FE4A5F" w:rsidP="00FE4A5F">
            <w:r w:rsidRPr="00FE4A5F">
              <w:rPr>
                <w:rFonts w:hint="eastAsia"/>
              </w:rPr>
              <w:t>用于定量检测血清中超敏肌钙蛋白</w:t>
            </w:r>
            <w:r w:rsidRPr="00FE4A5F">
              <w:rPr>
                <w:rFonts w:hint="eastAsia"/>
              </w:rPr>
              <w:t>I</w:t>
            </w:r>
            <w:r w:rsidRPr="00FE4A5F">
              <w:rPr>
                <w:rFonts w:hint="eastAsia"/>
              </w:rPr>
              <w:t>含量</w:t>
            </w:r>
          </w:p>
        </w:tc>
      </w:tr>
      <w:tr w:rsidR="00FE4A5F" w:rsidRPr="00FE4A5F" w:rsidTr="00765A7F">
        <w:trPr>
          <w:trHeight w:val="540"/>
        </w:trPr>
        <w:tc>
          <w:tcPr>
            <w:tcW w:w="1080" w:type="dxa"/>
            <w:hideMark/>
          </w:tcPr>
          <w:p w:rsidR="00FE4A5F" w:rsidRPr="00FE4A5F" w:rsidRDefault="00FE4A5F" w:rsidP="00FE4A5F">
            <w:r w:rsidRPr="00FE4A5F">
              <w:rPr>
                <w:rFonts w:hint="eastAsia"/>
              </w:rPr>
              <w:t>27</w:t>
            </w:r>
          </w:p>
        </w:tc>
        <w:tc>
          <w:tcPr>
            <w:tcW w:w="3220" w:type="dxa"/>
            <w:hideMark/>
          </w:tcPr>
          <w:p w:rsidR="00FE4A5F" w:rsidRPr="00FE4A5F" w:rsidRDefault="00FE4A5F" w:rsidP="00FE4A5F">
            <w:r w:rsidRPr="00FE4A5F">
              <w:rPr>
                <w:rFonts w:hint="eastAsia"/>
              </w:rPr>
              <w:t>地高辛测定试剂盒</w:t>
            </w:r>
            <w:r w:rsidRPr="00FE4A5F">
              <w:rPr>
                <w:rFonts w:hint="eastAsia"/>
              </w:rPr>
              <w:t>(</w:t>
            </w:r>
            <w:r w:rsidRPr="00FE4A5F">
              <w:rPr>
                <w:rFonts w:hint="eastAsia"/>
              </w:rPr>
              <w:t>化学发光法</w:t>
            </w:r>
            <w:r w:rsidRPr="00FE4A5F">
              <w:rPr>
                <w:rFonts w:hint="eastAsia"/>
              </w:rPr>
              <w:t>)</w:t>
            </w:r>
          </w:p>
        </w:tc>
        <w:tc>
          <w:tcPr>
            <w:tcW w:w="4222" w:type="dxa"/>
            <w:hideMark/>
          </w:tcPr>
          <w:p w:rsidR="00FE4A5F" w:rsidRPr="00FE4A5F" w:rsidRDefault="00FE4A5F" w:rsidP="00FE4A5F">
            <w:r w:rsidRPr="00FE4A5F">
              <w:rPr>
                <w:rFonts w:hint="eastAsia"/>
              </w:rPr>
              <w:t>用于定量检测血清中地高辛含量</w:t>
            </w:r>
          </w:p>
        </w:tc>
      </w:tr>
      <w:tr w:rsidR="00FE4A5F" w:rsidRPr="00FE4A5F" w:rsidTr="00765A7F">
        <w:trPr>
          <w:trHeight w:val="3510"/>
        </w:trPr>
        <w:tc>
          <w:tcPr>
            <w:tcW w:w="1080" w:type="dxa"/>
            <w:hideMark/>
          </w:tcPr>
          <w:p w:rsidR="00FE4A5F" w:rsidRPr="00FE4A5F" w:rsidRDefault="00FE4A5F" w:rsidP="00FE4A5F">
            <w:r w:rsidRPr="00FE4A5F">
              <w:rPr>
                <w:rFonts w:hint="eastAsia"/>
              </w:rPr>
              <w:t>28</w:t>
            </w:r>
          </w:p>
        </w:tc>
        <w:tc>
          <w:tcPr>
            <w:tcW w:w="3220" w:type="dxa"/>
            <w:hideMark/>
          </w:tcPr>
          <w:p w:rsidR="00FE4A5F" w:rsidRPr="00FE4A5F" w:rsidRDefault="00FE4A5F" w:rsidP="00FE4A5F">
            <w:r w:rsidRPr="00FE4A5F">
              <w:rPr>
                <w:rFonts w:hint="eastAsia"/>
              </w:rPr>
              <w:t>肌红蛋白测定试剂盒</w:t>
            </w:r>
          </w:p>
        </w:tc>
        <w:tc>
          <w:tcPr>
            <w:tcW w:w="4222" w:type="dxa"/>
            <w:hideMark/>
          </w:tcPr>
          <w:p w:rsidR="00FE4A5F" w:rsidRPr="00FE4A5F" w:rsidRDefault="00FE4A5F" w:rsidP="00FE4A5F">
            <w:r w:rsidRPr="00FE4A5F">
              <w:rPr>
                <w:rFonts w:hint="eastAsia"/>
              </w:rPr>
              <w:t>1</w:t>
            </w:r>
            <w:r w:rsidRPr="00FE4A5F">
              <w:rPr>
                <w:rFonts w:hint="eastAsia"/>
              </w:rPr>
              <w:t>、用于体外定量测定人血清或血浆中的肌红蛋白</w:t>
            </w:r>
            <w:r w:rsidRPr="00FE4A5F">
              <w:rPr>
                <w:rFonts w:hint="eastAsia"/>
              </w:rPr>
              <w:br/>
              <w:t>2</w:t>
            </w:r>
            <w:r w:rsidRPr="00FE4A5F">
              <w:rPr>
                <w:rFonts w:hint="eastAsia"/>
              </w:rPr>
              <w:t>、样本：血清、血浆</w:t>
            </w:r>
            <w:r w:rsidRPr="00FE4A5F">
              <w:rPr>
                <w:rFonts w:hint="eastAsia"/>
              </w:rPr>
              <w:br/>
              <w:t>3</w:t>
            </w:r>
            <w:r w:rsidRPr="00FE4A5F">
              <w:rPr>
                <w:rFonts w:hint="eastAsia"/>
              </w:rPr>
              <w:t>、检测方法：化学发光微粒子免疫检测法</w:t>
            </w:r>
            <w:r w:rsidRPr="00FE4A5F">
              <w:rPr>
                <w:rFonts w:hint="eastAsia"/>
              </w:rPr>
              <w:br/>
              <w:t>4</w:t>
            </w:r>
            <w:r w:rsidRPr="00FE4A5F">
              <w:rPr>
                <w:rFonts w:hint="eastAsia"/>
              </w:rPr>
              <w:t>、储存条件：储存温度：</w:t>
            </w:r>
            <w:r w:rsidRPr="00FE4A5F">
              <w:rPr>
                <w:rFonts w:hint="eastAsia"/>
              </w:rPr>
              <w:t>2-8</w:t>
            </w:r>
            <w:r w:rsidRPr="00FE4A5F">
              <w:rPr>
                <w:rFonts w:hint="eastAsia"/>
              </w:rPr>
              <w:t>℃；有效期：</w:t>
            </w:r>
            <w:r w:rsidRPr="00FE4A5F">
              <w:rPr>
                <w:rFonts w:hint="eastAsia"/>
              </w:rPr>
              <w:t>18</w:t>
            </w:r>
            <w:r w:rsidRPr="00FE4A5F">
              <w:rPr>
                <w:rFonts w:hint="eastAsia"/>
              </w:rPr>
              <w:t>个月</w:t>
            </w:r>
            <w:r w:rsidRPr="00FE4A5F">
              <w:rPr>
                <w:rFonts w:hint="eastAsia"/>
              </w:rPr>
              <w:br/>
              <w:t>5</w:t>
            </w:r>
            <w:r w:rsidRPr="00FE4A5F">
              <w:rPr>
                <w:rFonts w:hint="eastAsia"/>
              </w:rPr>
              <w:t>、精密度：肌红蛋白项目在检测浓度≥</w:t>
            </w:r>
            <w:r w:rsidRPr="00FE4A5F">
              <w:rPr>
                <w:rFonts w:hint="eastAsia"/>
              </w:rPr>
              <w:t xml:space="preserve"> 40.0 ng/mL</w:t>
            </w:r>
            <w:r w:rsidRPr="00FE4A5F">
              <w:rPr>
                <w:rFonts w:hint="eastAsia"/>
              </w:rPr>
              <w:t>的样本时的精密度为总</w:t>
            </w:r>
            <w:r w:rsidRPr="00FE4A5F">
              <w:rPr>
                <w:rFonts w:hint="eastAsia"/>
              </w:rPr>
              <w:t>CV</w:t>
            </w:r>
            <w:r w:rsidRPr="00FE4A5F">
              <w:rPr>
                <w:rFonts w:hint="eastAsia"/>
              </w:rPr>
              <w:t>≤</w:t>
            </w:r>
            <w:r w:rsidRPr="00FE4A5F">
              <w:rPr>
                <w:rFonts w:hint="eastAsia"/>
              </w:rPr>
              <w:t>10%</w:t>
            </w:r>
            <w:r w:rsidRPr="00FE4A5F">
              <w:rPr>
                <w:rFonts w:hint="eastAsia"/>
              </w:rPr>
              <w:t>；分析灵敏度：试剂盒在</w:t>
            </w:r>
            <w:r w:rsidRPr="00FE4A5F">
              <w:rPr>
                <w:rFonts w:hint="eastAsia"/>
              </w:rPr>
              <w:t>95%</w:t>
            </w:r>
            <w:r w:rsidRPr="00FE4A5F">
              <w:rPr>
                <w:rFonts w:hint="eastAsia"/>
              </w:rPr>
              <w:t>置信区间内的分析灵敏度为≤</w:t>
            </w:r>
            <w:r w:rsidRPr="00FE4A5F">
              <w:rPr>
                <w:rFonts w:hint="eastAsia"/>
              </w:rPr>
              <w:t>1.0 ng/mL</w:t>
            </w:r>
            <w:r w:rsidRPr="00FE4A5F">
              <w:rPr>
                <w:rFonts w:hint="eastAsia"/>
              </w:rPr>
              <w:t>，对稀释样本的回收率在预期结果的</w:t>
            </w:r>
            <w:r w:rsidRPr="00FE4A5F">
              <w:rPr>
                <w:rFonts w:hint="eastAsia"/>
              </w:rPr>
              <w:t>20%</w:t>
            </w:r>
            <w:r w:rsidRPr="00FE4A5F">
              <w:rPr>
                <w:rFonts w:hint="eastAsia"/>
              </w:rPr>
              <w:t>误差范内。</w:t>
            </w:r>
            <w:r w:rsidRPr="00FE4A5F">
              <w:rPr>
                <w:rFonts w:hint="eastAsia"/>
              </w:rPr>
              <w:br/>
              <w:t>6</w:t>
            </w:r>
            <w:r w:rsidRPr="00FE4A5F">
              <w:rPr>
                <w:rFonts w:hint="eastAsia"/>
              </w:rPr>
              <w:t>、规格：</w:t>
            </w:r>
            <w:r w:rsidRPr="00FE4A5F">
              <w:rPr>
                <w:rFonts w:hint="eastAsia"/>
              </w:rPr>
              <w:t>4</w:t>
            </w:r>
            <w:r w:rsidRPr="00FE4A5F">
              <w:rPr>
                <w:rFonts w:hint="eastAsia"/>
              </w:rPr>
              <w:t>×</w:t>
            </w:r>
            <w:r w:rsidRPr="00FE4A5F">
              <w:rPr>
                <w:rFonts w:hint="eastAsia"/>
              </w:rPr>
              <w:t>100</w:t>
            </w:r>
            <w:r w:rsidRPr="00FE4A5F">
              <w:rPr>
                <w:rFonts w:hint="eastAsia"/>
              </w:rPr>
              <w:t>测试</w:t>
            </w:r>
            <w:r w:rsidRPr="00FE4A5F">
              <w:rPr>
                <w:rFonts w:hint="eastAsia"/>
              </w:rPr>
              <w:t>/</w:t>
            </w:r>
            <w:r w:rsidRPr="00FE4A5F">
              <w:rPr>
                <w:rFonts w:hint="eastAsia"/>
              </w:rPr>
              <w:t>盒</w:t>
            </w:r>
            <w:r w:rsidRPr="00FE4A5F">
              <w:rPr>
                <w:rFonts w:hint="eastAsia"/>
              </w:rPr>
              <w:br/>
              <w:t>7</w:t>
            </w:r>
            <w:r w:rsidRPr="00FE4A5F">
              <w:rPr>
                <w:rFonts w:hint="eastAsia"/>
              </w:rPr>
              <w:t>、适用于雅培</w:t>
            </w:r>
            <w:r w:rsidRPr="00FE4A5F">
              <w:rPr>
                <w:rFonts w:hint="eastAsia"/>
              </w:rPr>
              <w:t>i2000SR</w:t>
            </w:r>
            <w:r w:rsidRPr="00FE4A5F">
              <w:rPr>
                <w:rFonts w:hint="eastAsia"/>
              </w:rPr>
              <w:t>全自动免疫分析仪</w:t>
            </w:r>
            <w:r w:rsidRPr="00FE4A5F">
              <w:rPr>
                <w:rFonts w:hint="eastAsia"/>
              </w:rPr>
              <w:br/>
              <w:t>8</w:t>
            </w:r>
            <w:r w:rsidRPr="00FE4A5F">
              <w:rPr>
                <w:rFonts w:hint="eastAsia"/>
              </w:rPr>
              <w:t>、必须具有生产厂家或总代理针对本项目的授权书，保证该产品的长期供应。</w:t>
            </w:r>
            <w:r w:rsidRPr="00FE4A5F">
              <w:rPr>
                <w:rFonts w:hint="eastAsia"/>
              </w:rPr>
              <w:br/>
              <w:t>9</w:t>
            </w:r>
            <w:r w:rsidRPr="00FE4A5F">
              <w:rPr>
                <w:rFonts w:hint="eastAsia"/>
              </w:rPr>
              <w:t>、具有医疗器械注册证。</w:t>
            </w:r>
          </w:p>
        </w:tc>
      </w:tr>
      <w:tr w:rsidR="00FE4A5F" w:rsidRPr="00FE4A5F" w:rsidTr="00765A7F">
        <w:trPr>
          <w:trHeight w:val="4590"/>
        </w:trPr>
        <w:tc>
          <w:tcPr>
            <w:tcW w:w="1080" w:type="dxa"/>
            <w:hideMark/>
          </w:tcPr>
          <w:p w:rsidR="00FE4A5F" w:rsidRPr="00FE4A5F" w:rsidRDefault="00FE4A5F" w:rsidP="00FE4A5F">
            <w:r w:rsidRPr="00FE4A5F">
              <w:rPr>
                <w:rFonts w:hint="eastAsia"/>
              </w:rPr>
              <w:t>29</w:t>
            </w:r>
          </w:p>
        </w:tc>
        <w:tc>
          <w:tcPr>
            <w:tcW w:w="3220" w:type="dxa"/>
            <w:hideMark/>
          </w:tcPr>
          <w:p w:rsidR="00FE4A5F" w:rsidRPr="00FE4A5F" w:rsidRDefault="00FE4A5F" w:rsidP="00FE4A5F">
            <w:r w:rsidRPr="00FE4A5F">
              <w:rPr>
                <w:rFonts w:hint="eastAsia"/>
              </w:rPr>
              <w:t>高敏肌钙蛋白</w:t>
            </w:r>
            <w:r w:rsidRPr="00FE4A5F">
              <w:rPr>
                <w:rFonts w:hint="eastAsia"/>
              </w:rPr>
              <w:t>-I</w:t>
            </w:r>
            <w:r w:rsidRPr="00FE4A5F">
              <w:rPr>
                <w:rFonts w:hint="eastAsia"/>
              </w:rPr>
              <w:t>测定试剂盒</w:t>
            </w:r>
          </w:p>
        </w:tc>
        <w:tc>
          <w:tcPr>
            <w:tcW w:w="4222" w:type="dxa"/>
            <w:hideMark/>
          </w:tcPr>
          <w:p w:rsidR="00FE4A5F" w:rsidRPr="00FE4A5F" w:rsidRDefault="00FE4A5F" w:rsidP="00FE4A5F">
            <w:r w:rsidRPr="00FE4A5F">
              <w:rPr>
                <w:rFonts w:hint="eastAsia"/>
              </w:rPr>
              <w:t>1</w:t>
            </w:r>
            <w:r w:rsidRPr="00FE4A5F">
              <w:rPr>
                <w:rFonts w:hint="eastAsia"/>
              </w:rPr>
              <w:t>、用于体外定量测定人血清或血浆中的心肌肌钙蛋白</w:t>
            </w:r>
            <w:r w:rsidRPr="00FE4A5F">
              <w:rPr>
                <w:rFonts w:hint="eastAsia"/>
              </w:rPr>
              <w:t>-I(</w:t>
            </w:r>
            <w:proofErr w:type="spellStart"/>
            <w:r w:rsidRPr="00FE4A5F">
              <w:rPr>
                <w:rFonts w:hint="eastAsia"/>
              </w:rPr>
              <w:t>cTnI</w:t>
            </w:r>
            <w:proofErr w:type="spellEnd"/>
            <w:r w:rsidRPr="00FE4A5F">
              <w:rPr>
                <w:rFonts w:hint="eastAsia"/>
              </w:rPr>
              <w:t>)</w:t>
            </w:r>
            <w:r w:rsidRPr="00FE4A5F">
              <w:rPr>
                <w:rFonts w:hint="eastAsia"/>
              </w:rPr>
              <w:t>浓度</w:t>
            </w:r>
            <w:r w:rsidRPr="00FE4A5F">
              <w:rPr>
                <w:rFonts w:hint="eastAsia"/>
              </w:rPr>
              <w:br/>
              <w:t>2</w:t>
            </w:r>
            <w:r w:rsidRPr="00FE4A5F">
              <w:rPr>
                <w:rFonts w:hint="eastAsia"/>
              </w:rPr>
              <w:t>、样本：血清、血浆</w:t>
            </w:r>
            <w:r w:rsidRPr="00FE4A5F">
              <w:rPr>
                <w:rFonts w:hint="eastAsia"/>
              </w:rPr>
              <w:t xml:space="preserve"> </w:t>
            </w:r>
            <w:r w:rsidRPr="00FE4A5F">
              <w:rPr>
                <w:rFonts w:hint="eastAsia"/>
              </w:rPr>
              <w:br/>
              <w:t>3</w:t>
            </w:r>
            <w:r w:rsidRPr="00FE4A5F">
              <w:rPr>
                <w:rFonts w:hint="eastAsia"/>
              </w:rPr>
              <w:t>、检测方法：化学发光微粒子免疫检测法</w:t>
            </w:r>
            <w:r w:rsidRPr="00FE4A5F">
              <w:rPr>
                <w:rFonts w:hint="eastAsia"/>
              </w:rPr>
              <w:br/>
              <w:t>4</w:t>
            </w:r>
            <w:r w:rsidRPr="00FE4A5F">
              <w:rPr>
                <w:rFonts w:hint="eastAsia"/>
              </w:rPr>
              <w:t>、储存条件：</w:t>
            </w:r>
            <w:r w:rsidRPr="00FE4A5F">
              <w:rPr>
                <w:rFonts w:hint="eastAsia"/>
              </w:rPr>
              <w:t>2-8</w:t>
            </w:r>
            <w:r w:rsidRPr="00FE4A5F">
              <w:rPr>
                <w:rFonts w:hint="eastAsia"/>
              </w:rPr>
              <w:t>℃；有效期：≥</w:t>
            </w:r>
            <w:r w:rsidRPr="00FE4A5F">
              <w:rPr>
                <w:rFonts w:hint="eastAsia"/>
              </w:rPr>
              <w:t>6</w:t>
            </w:r>
            <w:r w:rsidRPr="00FE4A5F">
              <w:rPr>
                <w:rFonts w:hint="eastAsia"/>
              </w:rPr>
              <w:t>个月</w:t>
            </w:r>
            <w:r w:rsidRPr="00FE4A5F">
              <w:rPr>
                <w:rFonts w:hint="eastAsia"/>
              </w:rPr>
              <w:br/>
              <w:t>5</w:t>
            </w:r>
            <w:r w:rsidRPr="00FE4A5F">
              <w:rPr>
                <w:rFonts w:hint="eastAsia"/>
              </w:rPr>
              <w:t>、精密度：使用高敏肌钙蛋白</w:t>
            </w:r>
            <w:r w:rsidRPr="00FE4A5F">
              <w:rPr>
                <w:rFonts w:hint="eastAsia"/>
              </w:rPr>
              <w:t>-I</w:t>
            </w:r>
            <w:r w:rsidRPr="00FE4A5F">
              <w:rPr>
                <w:rFonts w:hint="eastAsia"/>
              </w:rPr>
              <w:t>项目检测浓度范围在</w:t>
            </w:r>
            <w:r w:rsidRPr="00FE4A5F">
              <w:rPr>
                <w:rFonts w:hint="eastAsia"/>
              </w:rPr>
              <w:t xml:space="preserve">10-50000 </w:t>
            </w:r>
            <w:proofErr w:type="spellStart"/>
            <w:r w:rsidRPr="00FE4A5F">
              <w:rPr>
                <w:rFonts w:hint="eastAsia"/>
              </w:rPr>
              <w:t>pg</w:t>
            </w:r>
            <w:proofErr w:type="spellEnd"/>
            <w:r w:rsidRPr="00FE4A5F">
              <w:rPr>
                <w:rFonts w:hint="eastAsia"/>
              </w:rPr>
              <w:t>/mL</w:t>
            </w:r>
            <w:r w:rsidRPr="00FE4A5F">
              <w:rPr>
                <w:rFonts w:hint="eastAsia"/>
              </w:rPr>
              <w:t>的质控品或检测盘时，检测室内不精密度为</w:t>
            </w:r>
            <w:r w:rsidRPr="00FE4A5F">
              <w:rPr>
                <w:rFonts w:hint="eastAsia"/>
              </w:rPr>
              <w:t>CV</w:t>
            </w:r>
            <w:r w:rsidRPr="00FE4A5F">
              <w:rPr>
                <w:rFonts w:hint="eastAsia"/>
              </w:rPr>
              <w:t>≤</w:t>
            </w:r>
            <w:r w:rsidRPr="00FE4A5F">
              <w:rPr>
                <w:rFonts w:hint="eastAsia"/>
              </w:rPr>
              <w:t>10%</w:t>
            </w:r>
            <w:r w:rsidRPr="00FE4A5F">
              <w:rPr>
                <w:rFonts w:hint="eastAsia"/>
              </w:rPr>
              <w:t>；线性：对于浓度≤</w:t>
            </w:r>
            <w:r w:rsidRPr="00FE4A5F">
              <w:rPr>
                <w:rFonts w:hint="eastAsia"/>
              </w:rPr>
              <w:t>10pg/mL</w:t>
            </w:r>
            <w:r w:rsidRPr="00FE4A5F">
              <w:rPr>
                <w:rFonts w:hint="eastAsia"/>
              </w:rPr>
              <w:t>的样本，高敏肌钙蛋白</w:t>
            </w:r>
            <w:r w:rsidRPr="00FE4A5F">
              <w:rPr>
                <w:rFonts w:hint="eastAsia"/>
              </w:rPr>
              <w:t>-I</w:t>
            </w:r>
            <w:r w:rsidRPr="00FE4A5F">
              <w:rPr>
                <w:rFonts w:hint="eastAsia"/>
              </w:rPr>
              <w:t>项目的线性偏差为土</w:t>
            </w:r>
            <w:r w:rsidRPr="00FE4A5F">
              <w:rPr>
                <w:rFonts w:hint="eastAsia"/>
              </w:rPr>
              <w:t>1.0pg/mL</w:t>
            </w:r>
            <w:r w:rsidRPr="00FE4A5F">
              <w:rPr>
                <w:rFonts w:hint="eastAsia"/>
              </w:rPr>
              <w:t>；对于浓度在</w:t>
            </w:r>
            <w:r w:rsidRPr="00FE4A5F">
              <w:rPr>
                <w:rFonts w:hint="eastAsia"/>
              </w:rPr>
              <w:t>10-50,000pg/mL</w:t>
            </w:r>
            <w:r w:rsidRPr="00FE4A5F">
              <w:rPr>
                <w:rFonts w:hint="eastAsia"/>
              </w:rPr>
              <w:t>的样本，其线性偏差为士</w:t>
            </w:r>
            <w:r w:rsidRPr="00FE4A5F">
              <w:rPr>
                <w:rFonts w:hint="eastAsia"/>
              </w:rPr>
              <w:t>10%</w:t>
            </w:r>
            <w:r w:rsidRPr="00FE4A5F">
              <w:rPr>
                <w:rFonts w:hint="eastAsia"/>
              </w:rPr>
              <w:br/>
              <w:t>6</w:t>
            </w:r>
            <w:r w:rsidRPr="00FE4A5F">
              <w:rPr>
                <w:rFonts w:hint="eastAsia"/>
              </w:rPr>
              <w:t>、规格：</w:t>
            </w:r>
            <w:r w:rsidRPr="00FE4A5F">
              <w:rPr>
                <w:rFonts w:hint="eastAsia"/>
              </w:rPr>
              <w:t>1</w:t>
            </w:r>
            <w:r w:rsidRPr="00FE4A5F">
              <w:rPr>
                <w:rFonts w:hint="eastAsia"/>
              </w:rPr>
              <w:t>×</w:t>
            </w:r>
            <w:r w:rsidRPr="00FE4A5F">
              <w:rPr>
                <w:rFonts w:hint="eastAsia"/>
              </w:rPr>
              <w:t>500</w:t>
            </w:r>
            <w:r w:rsidRPr="00FE4A5F">
              <w:rPr>
                <w:rFonts w:hint="eastAsia"/>
              </w:rPr>
              <w:t>测试</w:t>
            </w:r>
            <w:r w:rsidRPr="00FE4A5F">
              <w:rPr>
                <w:rFonts w:hint="eastAsia"/>
              </w:rPr>
              <w:t>/</w:t>
            </w:r>
            <w:r w:rsidRPr="00FE4A5F">
              <w:rPr>
                <w:rFonts w:hint="eastAsia"/>
              </w:rPr>
              <w:t>盒，</w:t>
            </w:r>
            <w:r w:rsidRPr="00FE4A5F">
              <w:rPr>
                <w:rFonts w:hint="eastAsia"/>
              </w:rPr>
              <w:t>1</w:t>
            </w:r>
            <w:r w:rsidRPr="00FE4A5F">
              <w:rPr>
                <w:rFonts w:hint="eastAsia"/>
              </w:rPr>
              <w:t>×</w:t>
            </w:r>
            <w:r w:rsidRPr="00FE4A5F">
              <w:rPr>
                <w:rFonts w:hint="eastAsia"/>
              </w:rPr>
              <w:t>100</w:t>
            </w:r>
            <w:r w:rsidRPr="00FE4A5F">
              <w:rPr>
                <w:rFonts w:hint="eastAsia"/>
              </w:rPr>
              <w:t>测试</w:t>
            </w:r>
            <w:r w:rsidRPr="00FE4A5F">
              <w:rPr>
                <w:rFonts w:hint="eastAsia"/>
              </w:rPr>
              <w:t>/</w:t>
            </w:r>
            <w:r w:rsidRPr="00FE4A5F">
              <w:rPr>
                <w:rFonts w:hint="eastAsia"/>
              </w:rPr>
              <w:t>盒</w:t>
            </w:r>
            <w:r w:rsidRPr="00FE4A5F">
              <w:rPr>
                <w:rFonts w:hint="eastAsia"/>
              </w:rPr>
              <w:br/>
              <w:t>7</w:t>
            </w:r>
            <w:r w:rsidRPr="00FE4A5F">
              <w:rPr>
                <w:rFonts w:hint="eastAsia"/>
              </w:rPr>
              <w:t>、溯源性：溯源至国家标准和技术研究所标准参考物质</w:t>
            </w:r>
            <w:r w:rsidRPr="00FE4A5F">
              <w:rPr>
                <w:rFonts w:hint="eastAsia"/>
              </w:rPr>
              <w:t>2921</w:t>
            </w:r>
            <w:r w:rsidRPr="00FE4A5F">
              <w:rPr>
                <w:rFonts w:hint="eastAsia"/>
              </w:rPr>
              <w:t>（</w:t>
            </w:r>
            <w:r w:rsidRPr="00FE4A5F">
              <w:rPr>
                <w:rFonts w:hint="eastAsia"/>
              </w:rPr>
              <w:t>NIST SRM 2921</w:t>
            </w:r>
            <w:r w:rsidRPr="00FE4A5F">
              <w:rPr>
                <w:rFonts w:hint="eastAsia"/>
              </w:rPr>
              <w:t>）</w:t>
            </w:r>
            <w:r w:rsidRPr="00FE4A5F">
              <w:rPr>
                <w:rFonts w:hint="eastAsia"/>
              </w:rPr>
              <w:br/>
              <w:t>8</w:t>
            </w:r>
            <w:r w:rsidRPr="00FE4A5F">
              <w:rPr>
                <w:rFonts w:hint="eastAsia"/>
              </w:rPr>
              <w:t>、适用于雅培</w:t>
            </w:r>
            <w:r w:rsidRPr="00FE4A5F">
              <w:rPr>
                <w:rFonts w:hint="eastAsia"/>
              </w:rPr>
              <w:t>i2000SR</w:t>
            </w:r>
            <w:r w:rsidRPr="00FE4A5F">
              <w:rPr>
                <w:rFonts w:hint="eastAsia"/>
              </w:rPr>
              <w:t>全自动免疫分析仪</w:t>
            </w:r>
            <w:r w:rsidRPr="00FE4A5F">
              <w:rPr>
                <w:rFonts w:hint="eastAsia"/>
              </w:rPr>
              <w:br/>
              <w:t>9</w:t>
            </w:r>
            <w:r w:rsidRPr="00FE4A5F">
              <w:rPr>
                <w:rFonts w:hint="eastAsia"/>
              </w:rPr>
              <w:t>、必须具有生产厂家或总代理针对本项目的授权书，保证该产品的长期供应。</w:t>
            </w:r>
            <w:r w:rsidRPr="00FE4A5F">
              <w:rPr>
                <w:rFonts w:hint="eastAsia"/>
              </w:rPr>
              <w:br/>
              <w:t>10</w:t>
            </w:r>
            <w:r w:rsidRPr="00FE4A5F">
              <w:rPr>
                <w:rFonts w:hint="eastAsia"/>
              </w:rPr>
              <w:t>、具有医疗器械注册证。</w:t>
            </w:r>
            <w:r w:rsidRPr="00FE4A5F">
              <w:rPr>
                <w:rFonts w:hint="eastAsia"/>
              </w:rPr>
              <w:t xml:space="preserve"> </w:t>
            </w:r>
          </w:p>
        </w:tc>
      </w:tr>
      <w:tr w:rsidR="00FE4A5F" w:rsidRPr="00FE4A5F" w:rsidTr="00765A7F">
        <w:trPr>
          <w:trHeight w:val="4320"/>
        </w:trPr>
        <w:tc>
          <w:tcPr>
            <w:tcW w:w="1080" w:type="dxa"/>
            <w:hideMark/>
          </w:tcPr>
          <w:p w:rsidR="00FE4A5F" w:rsidRPr="00FE4A5F" w:rsidRDefault="00FE4A5F" w:rsidP="00FE4A5F">
            <w:r w:rsidRPr="00FE4A5F">
              <w:rPr>
                <w:rFonts w:hint="eastAsia"/>
              </w:rPr>
              <w:lastRenderedPageBreak/>
              <w:t>30</w:t>
            </w:r>
          </w:p>
        </w:tc>
        <w:tc>
          <w:tcPr>
            <w:tcW w:w="3220" w:type="dxa"/>
            <w:hideMark/>
          </w:tcPr>
          <w:p w:rsidR="00FE4A5F" w:rsidRPr="00FE4A5F" w:rsidRDefault="00FE4A5F" w:rsidP="00FE4A5F">
            <w:r w:rsidRPr="00FE4A5F">
              <w:rPr>
                <w:rFonts w:hint="eastAsia"/>
              </w:rPr>
              <w:t>N</w:t>
            </w:r>
            <w:r w:rsidRPr="00FE4A5F">
              <w:rPr>
                <w:rFonts w:hint="eastAsia"/>
              </w:rPr>
              <w:t>端脑钠肽前体测定试剂盒</w:t>
            </w:r>
          </w:p>
        </w:tc>
        <w:tc>
          <w:tcPr>
            <w:tcW w:w="4222" w:type="dxa"/>
            <w:hideMark/>
          </w:tcPr>
          <w:p w:rsidR="00FE4A5F" w:rsidRPr="00FE4A5F" w:rsidRDefault="00FE4A5F" w:rsidP="00FE4A5F">
            <w:r w:rsidRPr="00FE4A5F">
              <w:rPr>
                <w:rFonts w:hint="eastAsia"/>
              </w:rPr>
              <w:t>1</w:t>
            </w:r>
            <w:r w:rsidRPr="00FE4A5F">
              <w:rPr>
                <w:rFonts w:hint="eastAsia"/>
              </w:rPr>
              <w:t>、用于测定人血清或血浆（肝素锂和肝素钠）中脑钠肽的</w:t>
            </w:r>
            <w:r w:rsidRPr="00FE4A5F">
              <w:rPr>
                <w:rFonts w:hint="eastAsia"/>
              </w:rPr>
              <w:t>N</w:t>
            </w:r>
            <w:r w:rsidRPr="00FE4A5F">
              <w:rPr>
                <w:rFonts w:hint="eastAsia"/>
              </w:rPr>
              <w:t>末端片段水平。</w:t>
            </w:r>
            <w:r w:rsidRPr="00FE4A5F">
              <w:rPr>
                <w:rFonts w:hint="eastAsia"/>
              </w:rPr>
              <w:br/>
              <w:t>2</w:t>
            </w:r>
            <w:r w:rsidRPr="00FE4A5F">
              <w:rPr>
                <w:rFonts w:hint="eastAsia"/>
              </w:rPr>
              <w:t>、检测方法：酶联免疫荧光法</w:t>
            </w:r>
            <w:r w:rsidRPr="00FE4A5F">
              <w:rPr>
                <w:rFonts w:hint="eastAsia"/>
              </w:rPr>
              <w:t xml:space="preserve">  </w:t>
            </w:r>
            <w:r w:rsidRPr="00FE4A5F">
              <w:rPr>
                <w:rFonts w:hint="eastAsia"/>
              </w:rPr>
              <w:br/>
              <w:t>3</w:t>
            </w:r>
            <w:r w:rsidRPr="00FE4A5F">
              <w:rPr>
                <w:rFonts w:hint="eastAsia"/>
              </w:rPr>
              <w:t>、样本：血清或血浆</w:t>
            </w:r>
            <w:r w:rsidRPr="00FE4A5F">
              <w:rPr>
                <w:rFonts w:hint="eastAsia"/>
              </w:rPr>
              <w:br/>
              <w:t>4</w:t>
            </w:r>
            <w:r w:rsidRPr="00FE4A5F">
              <w:rPr>
                <w:rFonts w:hint="eastAsia"/>
              </w:rPr>
              <w:t>、规格：</w:t>
            </w:r>
            <w:r w:rsidRPr="00FE4A5F">
              <w:rPr>
                <w:rFonts w:hint="eastAsia"/>
              </w:rPr>
              <w:t>60</w:t>
            </w:r>
            <w:r w:rsidRPr="00FE4A5F">
              <w:rPr>
                <w:rFonts w:hint="eastAsia"/>
              </w:rPr>
              <w:t>测试</w:t>
            </w:r>
            <w:r w:rsidRPr="00FE4A5F">
              <w:rPr>
                <w:rFonts w:hint="eastAsia"/>
              </w:rPr>
              <w:t>/</w:t>
            </w:r>
            <w:r w:rsidRPr="00FE4A5F">
              <w:rPr>
                <w:rFonts w:hint="eastAsia"/>
              </w:rPr>
              <w:t>盒，储存条件：</w:t>
            </w:r>
            <w:r w:rsidRPr="00FE4A5F">
              <w:rPr>
                <w:rFonts w:hint="eastAsia"/>
              </w:rPr>
              <w:t>2-8</w:t>
            </w:r>
            <w:r w:rsidRPr="00FE4A5F">
              <w:rPr>
                <w:rFonts w:hint="eastAsia"/>
              </w:rPr>
              <w:t>℃有效期</w:t>
            </w:r>
            <w:r w:rsidRPr="00FE4A5F">
              <w:rPr>
                <w:rFonts w:hint="eastAsia"/>
              </w:rPr>
              <w:t>12</w:t>
            </w:r>
            <w:r w:rsidRPr="00FE4A5F">
              <w:rPr>
                <w:rFonts w:hint="eastAsia"/>
              </w:rPr>
              <w:t>个月。</w:t>
            </w:r>
            <w:r w:rsidRPr="00FE4A5F">
              <w:rPr>
                <w:rFonts w:hint="eastAsia"/>
              </w:rPr>
              <w:br/>
              <w:t>5</w:t>
            </w:r>
            <w:r w:rsidRPr="00FE4A5F">
              <w:rPr>
                <w:rFonts w:hint="eastAsia"/>
              </w:rPr>
              <w:t>、检测范围：</w:t>
            </w:r>
            <w:r w:rsidRPr="00FE4A5F">
              <w:rPr>
                <w:rFonts w:hint="eastAsia"/>
              </w:rPr>
              <w:t xml:space="preserve">15-25,000 </w:t>
            </w:r>
            <w:proofErr w:type="spellStart"/>
            <w:r w:rsidRPr="00FE4A5F">
              <w:rPr>
                <w:rFonts w:hint="eastAsia"/>
              </w:rPr>
              <w:t>pg</w:t>
            </w:r>
            <w:proofErr w:type="spellEnd"/>
            <w:r w:rsidRPr="00FE4A5F">
              <w:rPr>
                <w:rFonts w:hint="eastAsia"/>
              </w:rPr>
              <w:t>/mL</w:t>
            </w:r>
            <w:r w:rsidRPr="00FE4A5F">
              <w:rPr>
                <w:rFonts w:hint="eastAsia"/>
              </w:rPr>
              <w:t>。</w:t>
            </w:r>
            <w:r w:rsidRPr="00FE4A5F">
              <w:rPr>
                <w:rFonts w:hint="eastAsia"/>
              </w:rPr>
              <w:br/>
              <w:t>6</w:t>
            </w:r>
            <w:r w:rsidRPr="00FE4A5F">
              <w:rPr>
                <w:rFonts w:hint="eastAsia"/>
              </w:rPr>
              <w:t>、检测限和定量限：</w:t>
            </w:r>
            <w:proofErr w:type="spellStart"/>
            <w:r w:rsidRPr="00FE4A5F">
              <w:rPr>
                <w:rFonts w:hint="eastAsia"/>
              </w:rPr>
              <w:t>LoD</w:t>
            </w:r>
            <w:proofErr w:type="spellEnd"/>
            <w:r w:rsidRPr="00FE4A5F">
              <w:rPr>
                <w:rFonts w:hint="eastAsia"/>
              </w:rPr>
              <w:t xml:space="preserve"> </w:t>
            </w:r>
            <w:r w:rsidRPr="00FE4A5F">
              <w:rPr>
                <w:rFonts w:hint="eastAsia"/>
              </w:rPr>
              <w:t>定为</w:t>
            </w:r>
            <w:r w:rsidRPr="00FE4A5F">
              <w:rPr>
                <w:rFonts w:hint="eastAsia"/>
              </w:rPr>
              <w:t xml:space="preserve"> 3.8 </w:t>
            </w:r>
            <w:proofErr w:type="spellStart"/>
            <w:r w:rsidRPr="00FE4A5F">
              <w:rPr>
                <w:rFonts w:hint="eastAsia"/>
              </w:rPr>
              <w:t>pg</w:t>
            </w:r>
            <w:proofErr w:type="spellEnd"/>
            <w:r w:rsidRPr="00FE4A5F">
              <w:rPr>
                <w:rFonts w:hint="eastAsia"/>
              </w:rPr>
              <w:t>/mL</w:t>
            </w:r>
            <w:r w:rsidRPr="00FE4A5F">
              <w:rPr>
                <w:rFonts w:hint="eastAsia"/>
              </w:rPr>
              <w:t>，</w:t>
            </w:r>
            <w:proofErr w:type="spellStart"/>
            <w:r w:rsidRPr="00FE4A5F">
              <w:rPr>
                <w:rFonts w:hint="eastAsia"/>
              </w:rPr>
              <w:t>LoQ</w:t>
            </w:r>
            <w:proofErr w:type="spellEnd"/>
            <w:r w:rsidRPr="00FE4A5F">
              <w:rPr>
                <w:rFonts w:hint="eastAsia"/>
              </w:rPr>
              <w:t xml:space="preserve"> </w:t>
            </w:r>
            <w:r w:rsidRPr="00FE4A5F">
              <w:rPr>
                <w:rFonts w:hint="eastAsia"/>
              </w:rPr>
              <w:t>定为</w:t>
            </w:r>
            <w:r w:rsidRPr="00FE4A5F">
              <w:rPr>
                <w:rFonts w:hint="eastAsia"/>
              </w:rPr>
              <w:t xml:space="preserve">4.9 </w:t>
            </w:r>
            <w:proofErr w:type="spellStart"/>
            <w:r w:rsidRPr="00FE4A5F">
              <w:rPr>
                <w:rFonts w:hint="eastAsia"/>
              </w:rPr>
              <w:t>pg</w:t>
            </w:r>
            <w:proofErr w:type="spellEnd"/>
            <w:r w:rsidRPr="00FE4A5F">
              <w:rPr>
                <w:rFonts w:hint="eastAsia"/>
              </w:rPr>
              <w:t>/mL</w:t>
            </w:r>
            <w:r w:rsidRPr="00FE4A5F">
              <w:rPr>
                <w:rFonts w:hint="eastAsia"/>
              </w:rPr>
              <w:t>，功能检测限：功能检测限为</w:t>
            </w:r>
            <w:r w:rsidRPr="00FE4A5F">
              <w:rPr>
                <w:rFonts w:hint="eastAsia"/>
              </w:rPr>
              <w:t xml:space="preserve">&lt; 21 </w:t>
            </w:r>
            <w:proofErr w:type="spellStart"/>
            <w:r w:rsidRPr="00FE4A5F">
              <w:rPr>
                <w:rFonts w:hint="eastAsia"/>
              </w:rPr>
              <w:t>pg</w:t>
            </w:r>
            <w:proofErr w:type="spellEnd"/>
            <w:r w:rsidRPr="00FE4A5F">
              <w:rPr>
                <w:rFonts w:hint="eastAsia"/>
              </w:rPr>
              <w:t>/mL</w:t>
            </w:r>
            <w:r w:rsidRPr="00FE4A5F">
              <w:rPr>
                <w:rFonts w:hint="eastAsia"/>
              </w:rPr>
              <w:t>。</w:t>
            </w:r>
            <w:r w:rsidRPr="00FE4A5F">
              <w:rPr>
                <w:rFonts w:hint="eastAsia"/>
              </w:rPr>
              <w:br/>
              <w:t>7</w:t>
            </w:r>
            <w:r w:rsidRPr="00FE4A5F">
              <w:rPr>
                <w:rFonts w:hint="eastAsia"/>
              </w:rPr>
              <w:t>、线性：</w:t>
            </w:r>
            <w:r w:rsidRPr="00FE4A5F">
              <w:rPr>
                <w:rFonts w:hint="eastAsia"/>
              </w:rPr>
              <w:t xml:space="preserve">15 </w:t>
            </w:r>
            <w:r w:rsidRPr="00FE4A5F">
              <w:rPr>
                <w:rFonts w:hint="eastAsia"/>
              </w:rPr>
              <w:t>至</w:t>
            </w:r>
            <w:r w:rsidRPr="00FE4A5F">
              <w:rPr>
                <w:rFonts w:hint="eastAsia"/>
              </w:rPr>
              <w:t xml:space="preserve"> 25000 </w:t>
            </w:r>
            <w:proofErr w:type="spellStart"/>
            <w:r w:rsidRPr="00FE4A5F">
              <w:rPr>
                <w:rFonts w:hint="eastAsia"/>
              </w:rPr>
              <w:t>pg</w:t>
            </w:r>
            <w:proofErr w:type="spellEnd"/>
            <w:r w:rsidRPr="00FE4A5F">
              <w:rPr>
                <w:rFonts w:hint="eastAsia"/>
              </w:rPr>
              <w:t>/mL</w:t>
            </w:r>
            <w:r w:rsidRPr="00FE4A5F">
              <w:rPr>
                <w:rFonts w:hint="eastAsia"/>
              </w:rPr>
              <w:t>。</w:t>
            </w:r>
            <w:r w:rsidRPr="00FE4A5F">
              <w:rPr>
                <w:rFonts w:hint="eastAsia"/>
              </w:rPr>
              <w:br/>
              <w:t>8</w:t>
            </w:r>
            <w:r w:rsidRPr="00FE4A5F">
              <w:rPr>
                <w:rFonts w:hint="eastAsia"/>
              </w:rPr>
              <w:t>、干扰：胆红素</w:t>
            </w:r>
            <w:r w:rsidRPr="00FE4A5F">
              <w:rPr>
                <w:rFonts w:hint="eastAsia"/>
              </w:rPr>
              <w:t>30mg/</w:t>
            </w:r>
            <w:proofErr w:type="spellStart"/>
            <w:r w:rsidRPr="00FE4A5F">
              <w:rPr>
                <w:rFonts w:hint="eastAsia"/>
              </w:rPr>
              <w:t>dL</w:t>
            </w:r>
            <w:proofErr w:type="spellEnd"/>
            <w:r w:rsidRPr="00FE4A5F">
              <w:rPr>
                <w:rFonts w:hint="eastAsia"/>
              </w:rPr>
              <w:t>，血红蛋白</w:t>
            </w:r>
            <w:r w:rsidRPr="00FE4A5F">
              <w:rPr>
                <w:rFonts w:hint="eastAsia"/>
              </w:rPr>
              <w:t>500mg/</w:t>
            </w:r>
            <w:proofErr w:type="spellStart"/>
            <w:r w:rsidRPr="00FE4A5F">
              <w:rPr>
                <w:rFonts w:hint="eastAsia"/>
              </w:rPr>
              <w:t>dL</w:t>
            </w:r>
            <w:proofErr w:type="spellEnd"/>
            <w:r w:rsidRPr="00FE4A5F">
              <w:rPr>
                <w:rFonts w:hint="eastAsia"/>
              </w:rPr>
              <w:t>，</w:t>
            </w:r>
            <w:r w:rsidRPr="00FE4A5F">
              <w:rPr>
                <w:rFonts w:hint="eastAsia"/>
              </w:rPr>
              <w:t>30g/L</w:t>
            </w:r>
            <w:r w:rsidRPr="00FE4A5F">
              <w:rPr>
                <w:rFonts w:hint="eastAsia"/>
              </w:rPr>
              <w:t>甘油三脂对测定值无明显影响。</w:t>
            </w:r>
            <w:r w:rsidRPr="00FE4A5F">
              <w:rPr>
                <w:rFonts w:hint="eastAsia"/>
              </w:rPr>
              <w:br/>
              <w:t>9</w:t>
            </w:r>
            <w:r w:rsidRPr="00FE4A5F">
              <w:rPr>
                <w:rFonts w:hint="eastAsia"/>
              </w:rPr>
              <w:t>、适用于梅里埃免疫荧光分析仪</w:t>
            </w:r>
            <w:r w:rsidRPr="00FE4A5F">
              <w:rPr>
                <w:rFonts w:hint="eastAsia"/>
              </w:rPr>
              <w:t>VIDAS</w:t>
            </w:r>
            <w:r w:rsidRPr="00FE4A5F">
              <w:rPr>
                <w:rFonts w:hint="eastAsia"/>
              </w:rPr>
              <w:t>使用（包含和试剂配套使用的校准品）。</w:t>
            </w:r>
            <w:r w:rsidRPr="00FE4A5F">
              <w:rPr>
                <w:rFonts w:hint="eastAsia"/>
              </w:rPr>
              <w:br/>
              <w:t>10</w:t>
            </w:r>
            <w:r w:rsidRPr="00FE4A5F">
              <w:rPr>
                <w:rFonts w:hint="eastAsia"/>
              </w:rPr>
              <w:t>、必须具有生产厂家或总代理针对本项目的授权书，保证该产品的长期供应。</w:t>
            </w:r>
            <w:r w:rsidRPr="00FE4A5F">
              <w:rPr>
                <w:rFonts w:hint="eastAsia"/>
              </w:rPr>
              <w:br/>
              <w:t>11</w:t>
            </w:r>
            <w:r w:rsidRPr="00FE4A5F">
              <w:rPr>
                <w:rFonts w:hint="eastAsia"/>
              </w:rPr>
              <w:t>、具有医疗器械注册证。</w:t>
            </w:r>
          </w:p>
        </w:tc>
      </w:tr>
      <w:tr w:rsidR="00FE4A5F" w:rsidRPr="00FE4A5F" w:rsidTr="00765A7F">
        <w:trPr>
          <w:trHeight w:val="3240"/>
        </w:trPr>
        <w:tc>
          <w:tcPr>
            <w:tcW w:w="1080" w:type="dxa"/>
            <w:hideMark/>
          </w:tcPr>
          <w:p w:rsidR="00FE4A5F" w:rsidRPr="00FE4A5F" w:rsidRDefault="00FE4A5F" w:rsidP="00FE4A5F">
            <w:r w:rsidRPr="00FE4A5F">
              <w:rPr>
                <w:rFonts w:hint="eastAsia"/>
              </w:rPr>
              <w:t>31</w:t>
            </w:r>
          </w:p>
        </w:tc>
        <w:tc>
          <w:tcPr>
            <w:tcW w:w="3220" w:type="dxa"/>
            <w:hideMark/>
          </w:tcPr>
          <w:p w:rsidR="00FE4A5F" w:rsidRPr="00FE4A5F" w:rsidRDefault="00FE4A5F" w:rsidP="00FE4A5F">
            <w:r w:rsidRPr="00FE4A5F">
              <w:rPr>
                <w:rFonts w:hint="eastAsia"/>
              </w:rPr>
              <w:t>降钙素原检测试剂盒</w:t>
            </w:r>
          </w:p>
        </w:tc>
        <w:tc>
          <w:tcPr>
            <w:tcW w:w="4222" w:type="dxa"/>
            <w:hideMark/>
          </w:tcPr>
          <w:p w:rsidR="00FE4A5F" w:rsidRPr="00FE4A5F" w:rsidRDefault="00FE4A5F" w:rsidP="00FE4A5F">
            <w:r w:rsidRPr="00FE4A5F">
              <w:rPr>
                <w:rFonts w:hint="eastAsia"/>
              </w:rPr>
              <w:t>1</w:t>
            </w:r>
            <w:r w:rsidRPr="00FE4A5F">
              <w:rPr>
                <w:rFonts w:hint="eastAsia"/>
              </w:rPr>
              <w:t>、用于体外定量检测人体血清和血浆中的降钙素原</w:t>
            </w:r>
            <w:r w:rsidRPr="00FE4A5F">
              <w:rPr>
                <w:rFonts w:hint="eastAsia"/>
              </w:rPr>
              <w:br/>
              <w:t>2</w:t>
            </w:r>
            <w:r w:rsidRPr="00FE4A5F">
              <w:rPr>
                <w:rFonts w:hint="eastAsia"/>
              </w:rPr>
              <w:t>、</w:t>
            </w:r>
            <w:r w:rsidRPr="00FE4A5F">
              <w:rPr>
                <w:rFonts w:hint="eastAsia"/>
              </w:rPr>
              <w:t xml:space="preserve"> </w:t>
            </w:r>
            <w:r w:rsidRPr="00FE4A5F">
              <w:rPr>
                <w:rFonts w:hint="eastAsia"/>
              </w:rPr>
              <w:t>样本：血清</w:t>
            </w:r>
            <w:r w:rsidRPr="00FE4A5F">
              <w:rPr>
                <w:rFonts w:hint="eastAsia"/>
              </w:rPr>
              <w:t>/</w:t>
            </w:r>
            <w:r w:rsidRPr="00FE4A5F">
              <w:rPr>
                <w:rFonts w:hint="eastAsia"/>
              </w:rPr>
              <w:t>血浆；检测方法：电化学发光法。</w:t>
            </w:r>
            <w:r w:rsidRPr="00FE4A5F">
              <w:rPr>
                <w:rFonts w:hint="eastAsia"/>
              </w:rPr>
              <w:br/>
              <w:t>3</w:t>
            </w:r>
            <w:r w:rsidRPr="00FE4A5F">
              <w:rPr>
                <w:rFonts w:hint="eastAsia"/>
              </w:rPr>
              <w:t>、包装规格：</w:t>
            </w:r>
            <w:r w:rsidRPr="00FE4A5F">
              <w:rPr>
                <w:rFonts w:hint="eastAsia"/>
              </w:rPr>
              <w:t xml:space="preserve">100 </w:t>
            </w:r>
            <w:r w:rsidRPr="00FE4A5F">
              <w:rPr>
                <w:rFonts w:hint="eastAsia"/>
              </w:rPr>
              <w:t>测试</w:t>
            </w:r>
            <w:r w:rsidRPr="00FE4A5F">
              <w:rPr>
                <w:rFonts w:hint="eastAsia"/>
              </w:rPr>
              <w:t>/</w:t>
            </w:r>
            <w:r w:rsidRPr="00FE4A5F">
              <w:rPr>
                <w:rFonts w:hint="eastAsia"/>
              </w:rPr>
              <w:t>盒</w:t>
            </w:r>
            <w:r w:rsidRPr="00FE4A5F">
              <w:rPr>
                <w:rFonts w:hint="eastAsia"/>
              </w:rPr>
              <w:br/>
              <w:t>4</w:t>
            </w:r>
            <w:r w:rsidRPr="00FE4A5F">
              <w:rPr>
                <w:rFonts w:hint="eastAsia"/>
              </w:rPr>
              <w:t>、重复性≤</w:t>
            </w:r>
            <w:r w:rsidRPr="00FE4A5F">
              <w:rPr>
                <w:rFonts w:hint="eastAsia"/>
              </w:rPr>
              <w:t>5%</w:t>
            </w:r>
            <w:r w:rsidRPr="00FE4A5F">
              <w:rPr>
                <w:rFonts w:hint="eastAsia"/>
              </w:rPr>
              <w:t>；精密度≤</w:t>
            </w:r>
            <w:r w:rsidRPr="00FE4A5F">
              <w:rPr>
                <w:rFonts w:hint="eastAsia"/>
              </w:rPr>
              <w:t xml:space="preserve">10% </w:t>
            </w:r>
            <w:r w:rsidRPr="00FE4A5F">
              <w:rPr>
                <w:rFonts w:hint="eastAsia"/>
              </w:rPr>
              <w:t>；最低检出限：≤</w:t>
            </w:r>
            <w:r w:rsidRPr="00FE4A5F">
              <w:rPr>
                <w:rFonts w:hint="eastAsia"/>
              </w:rPr>
              <w:t>0.05ng/mL</w:t>
            </w:r>
            <w:r w:rsidRPr="00FE4A5F">
              <w:rPr>
                <w:rFonts w:hint="eastAsia"/>
              </w:rPr>
              <w:t>；测量范围：</w:t>
            </w:r>
            <w:r w:rsidRPr="00FE4A5F">
              <w:rPr>
                <w:rFonts w:hint="eastAsia"/>
              </w:rPr>
              <w:t>0.02-100ng/mL</w:t>
            </w:r>
            <w:r w:rsidRPr="00FE4A5F">
              <w:rPr>
                <w:rFonts w:hint="eastAsia"/>
              </w:rPr>
              <w:t>；</w:t>
            </w:r>
            <w:r w:rsidRPr="00FE4A5F">
              <w:rPr>
                <w:rFonts w:hint="eastAsia"/>
              </w:rPr>
              <w:br/>
            </w:r>
            <w:r w:rsidRPr="00FE4A5F">
              <w:rPr>
                <w:rFonts w:hint="eastAsia"/>
              </w:rPr>
              <w:t>准确率：回收率</w:t>
            </w:r>
            <w:r w:rsidRPr="00FE4A5F">
              <w:rPr>
                <w:rFonts w:hint="eastAsia"/>
              </w:rPr>
              <w:t>90%-110%</w:t>
            </w:r>
            <w:r w:rsidRPr="00FE4A5F">
              <w:rPr>
                <w:rFonts w:hint="eastAsia"/>
              </w:rPr>
              <w:t>；</w:t>
            </w:r>
            <w:r w:rsidRPr="00FE4A5F">
              <w:rPr>
                <w:rFonts w:hint="eastAsia"/>
              </w:rPr>
              <w:br/>
              <w:t>5</w:t>
            </w:r>
            <w:r w:rsidRPr="00FE4A5F">
              <w:rPr>
                <w:rFonts w:hint="eastAsia"/>
              </w:rPr>
              <w:t>、稳定性：</w:t>
            </w:r>
            <w:r w:rsidRPr="00FE4A5F">
              <w:rPr>
                <w:rFonts w:hint="eastAsia"/>
              </w:rPr>
              <w:t>2-8</w:t>
            </w:r>
            <w:r w:rsidRPr="00FE4A5F">
              <w:rPr>
                <w:rFonts w:hint="eastAsia"/>
              </w:rPr>
              <w:t>℃保存，有效期</w:t>
            </w:r>
            <w:r w:rsidRPr="00FE4A5F">
              <w:rPr>
                <w:rFonts w:hint="eastAsia"/>
              </w:rPr>
              <w:t>24</w:t>
            </w:r>
            <w:r w:rsidRPr="00FE4A5F">
              <w:rPr>
                <w:rFonts w:hint="eastAsia"/>
              </w:rPr>
              <w:t>个月；</w:t>
            </w:r>
            <w:r w:rsidRPr="00FE4A5F">
              <w:rPr>
                <w:rFonts w:hint="eastAsia"/>
              </w:rPr>
              <w:br/>
              <w:t>6</w:t>
            </w:r>
            <w:r w:rsidRPr="00FE4A5F">
              <w:rPr>
                <w:rFonts w:hint="eastAsia"/>
              </w:rPr>
              <w:t>、适用于罗氏</w:t>
            </w:r>
            <w:proofErr w:type="spellStart"/>
            <w:r w:rsidRPr="00FE4A5F">
              <w:rPr>
                <w:rFonts w:hint="eastAsia"/>
              </w:rPr>
              <w:t>cobas</w:t>
            </w:r>
            <w:proofErr w:type="spellEnd"/>
            <w:r w:rsidRPr="00FE4A5F">
              <w:rPr>
                <w:rFonts w:hint="eastAsia"/>
              </w:rPr>
              <w:t xml:space="preserve"> e411</w:t>
            </w:r>
            <w:r w:rsidRPr="00FE4A5F">
              <w:rPr>
                <w:rFonts w:hint="eastAsia"/>
              </w:rPr>
              <w:t>全自动电化学发光免疫分析系统。</w:t>
            </w:r>
            <w:r w:rsidRPr="00FE4A5F">
              <w:rPr>
                <w:rFonts w:hint="eastAsia"/>
              </w:rPr>
              <w:br/>
              <w:t>7</w:t>
            </w:r>
            <w:r w:rsidRPr="00FE4A5F">
              <w:rPr>
                <w:rFonts w:hint="eastAsia"/>
              </w:rPr>
              <w:t>、必须具有生产厂家或总代理针对本项目的授权书，保证该产品的长期供应。</w:t>
            </w:r>
            <w:r w:rsidRPr="00FE4A5F">
              <w:rPr>
                <w:rFonts w:hint="eastAsia"/>
              </w:rPr>
              <w:br/>
              <w:t>8</w:t>
            </w:r>
            <w:r w:rsidRPr="00FE4A5F">
              <w:rPr>
                <w:rFonts w:hint="eastAsia"/>
              </w:rPr>
              <w:t>、具有医疗器械注册证。</w:t>
            </w:r>
          </w:p>
        </w:tc>
      </w:tr>
      <w:tr w:rsidR="00FE4A5F" w:rsidRPr="00FE4A5F" w:rsidTr="00765A7F">
        <w:trPr>
          <w:trHeight w:val="6405"/>
        </w:trPr>
        <w:tc>
          <w:tcPr>
            <w:tcW w:w="1080" w:type="dxa"/>
            <w:noWrap/>
            <w:hideMark/>
          </w:tcPr>
          <w:p w:rsidR="00FE4A5F" w:rsidRPr="00FE4A5F" w:rsidRDefault="00FE4A5F" w:rsidP="00FE4A5F">
            <w:r w:rsidRPr="00FE4A5F">
              <w:rPr>
                <w:rFonts w:hint="eastAsia"/>
              </w:rPr>
              <w:lastRenderedPageBreak/>
              <w:t>32</w:t>
            </w:r>
          </w:p>
        </w:tc>
        <w:tc>
          <w:tcPr>
            <w:tcW w:w="3220" w:type="dxa"/>
            <w:noWrap/>
            <w:hideMark/>
          </w:tcPr>
          <w:p w:rsidR="00FE4A5F" w:rsidRPr="00FE4A5F" w:rsidRDefault="00FE4A5F" w:rsidP="00FE4A5F">
            <w:r w:rsidRPr="00FE4A5F">
              <w:rPr>
                <w:rFonts w:hint="eastAsia"/>
              </w:rPr>
              <w:t>D</w:t>
            </w:r>
            <w:r w:rsidRPr="00FE4A5F">
              <w:rPr>
                <w:rFonts w:hint="eastAsia"/>
              </w:rPr>
              <w:t>二聚体检测试剂盒</w:t>
            </w:r>
          </w:p>
        </w:tc>
        <w:tc>
          <w:tcPr>
            <w:tcW w:w="4222" w:type="dxa"/>
            <w:hideMark/>
          </w:tcPr>
          <w:p w:rsidR="00FE4A5F" w:rsidRPr="00FE4A5F" w:rsidRDefault="00FE4A5F" w:rsidP="00FE4A5F">
            <w:r w:rsidRPr="00FE4A5F">
              <w:rPr>
                <w:rFonts w:hint="eastAsia"/>
              </w:rPr>
              <w:t>1.</w:t>
            </w:r>
            <w:r w:rsidRPr="00FE4A5F">
              <w:rPr>
                <w:rFonts w:hint="eastAsia"/>
              </w:rPr>
              <w:t>适用于日立</w:t>
            </w:r>
            <w:r w:rsidRPr="00FE4A5F">
              <w:rPr>
                <w:rFonts w:hint="eastAsia"/>
              </w:rPr>
              <w:t>7600</w:t>
            </w:r>
            <w:r w:rsidRPr="00FE4A5F">
              <w:rPr>
                <w:rFonts w:hint="eastAsia"/>
              </w:rPr>
              <w:t>生化分析仪，</w:t>
            </w:r>
            <w:proofErr w:type="spellStart"/>
            <w:r w:rsidRPr="00FE4A5F">
              <w:rPr>
                <w:rFonts w:hint="eastAsia"/>
              </w:rPr>
              <w:t>Sysmex</w:t>
            </w:r>
            <w:proofErr w:type="spellEnd"/>
            <w:r w:rsidRPr="00FE4A5F">
              <w:rPr>
                <w:rFonts w:hint="eastAsia"/>
              </w:rPr>
              <w:t xml:space="preserve"> CA-1500</w:t>
            </w:r>
            <w:r w:rsidRPr="00FE4A5F">
              <w:rPr>
                <w:rFonts w:hint="eastAsia"/>
              </w:rPr>
              <w:t>凝血分析仪。</w:t>
            </w:r>
            <w:r w:rsidRPr="00FE4A5F">
              <w:rPr>
                <w:rFonts w:hint="eastAsia"/>
              </w:rPr>
              <w:br/>
              <w:t>2.</w:t>
            </w:r>
            <w:r w:rsidRPr="00FE4A5F">
              <w:rPr>
                <w:rFonts w:hint="eastAsia"/>
              </w:rPr>
              <w:t>用于定量检测血清或血浆中</w:t>
            </w:r>
            <w:r w:rsidRPr="00FE4A5F">
              <w:rPr>
                <w:rFonts w:hint="eastAsia"/>
              </w:rPr>
              <w:t>D</w:t>
            </w:r>
            <w:r w:rsidRPr="00FE4A5F">
              <w:rPr>
                <w:rFonts w:hint="eastAsia"/>
              </w:rPr>
              <w:t>二聚体的浓度。</w:t>
            </w:r>
            <w:r w:rsidRPr="00FE4A5F">
              <w:rPr>
                <w:rFonts w:hint="eastAsia"/>
              </w:rPr>
              <w:br/>
              <w:t>3.</w:t>
            </w:r>
            <w:r w:rsidRPr="00FE4A5F">
              <w:rPr>
                <w:rFonts w:hint="eastAsia"/>
              </w:rPr>
              <w:t>方法学：胶乳免疫比浊法。</w:t>
            </w:r>
            <w:r w:rsidRPr="00FE4A5F">
              <w:rPr>
                <w:rFonts w:hint="eastAsia"/>
              </w:rPr>
              <w:br/>
              <w:t>4.</w:t>
            </w:r>
            <w:r w:rsidRPr="00FE4A5F">
              <w:rPr>
                <w:rFonts w:hint="eastAsia"/>
              </w:rPr>
              <w:t>试剂类型：液体试剂，无需复溶，开瓶后即可使用。</w:t>
            </w:r>
            <w:r w:rsidRPr="00FE4A5F">
              <w:rPr>
                <w:rFonts w:hint="eastAsia"/>
              </w:rPr>
              <w:br/>
              <w:t>5.</w:t>
            </w:r>
            <w:r w:rsidRPr="00FE4A5F">
              <w:rPr>
                <w:rFonts w:hint="eastAsia"/>
              </w:rPr>
              <w:t>规格：</w:t>
            </w:r>
            <w:r w:rsidRPr="00FE4A5F">
              <w:rPr>
                <w:rFonts w:hint="eastAsia"/>
              </w:rPr>
              <w:t>D</w:t>
            </w:r>
            <w:r w:rsidRPr="00FE4A5F">
              <w:rPr>
                <w:rFonts w:hint="eastAsia"/>
              </w:rPr>
              <w:t>二聚体胶乳液（</w:t>
            </w:r>
            <w:r w:rsidRPr="00FE4A5F">
              <w:rPr>
                <w:rFonts w:hint="eastAsia"/>
              </w:rPr>
              <w:t>R1</w:t>
            </w:r>
            <w:r w:rsidRPr="00FE4A5F">
              <w:rPr>
                <w:rFonts w:hint="eastAsia"/>
              </w:rPr>
              <w:t>）</w:t>
            </w:r>
            <w:r w:rsidRPr="00FE4A5F">
              <w:rPr>
                <w:rFonts w:hint="eastAsia"/>
              </w:rPr>
              <w:t>10mL</w:t>
            </w:r>
            <w:r w:rsidRPr="00FE4A5F">
              <w:rPr>
                <w:rFonts w:hint="eastAsia"/>
              </w:rPr>
              <w:t>×</w:t>
            </w:r>
            <w:r w:rsidRPr="00FE4A5F">
              <w:rPr>
                <w:rFonts w:hint="eastAsia"/>
              </w:rPr>
              <w:t>1</w:t>
            </w:r>
            <w:r w:rsidRPr="00FE4A5F">
              <w:rPr>
                <w:rFonts w:hint="eastAsia"/>
              </w:rPr>
              <w:t>，</w:t>
            </w:r>
            <w:r w:rsidRPr="00FE4A5F">
              <w:rPr>
                <w:rFonts w:hint="eastAsia"/>
              </w:rPr>
              <w:t>D</w:t>
            </w:r>
            <w:r w:rsidRPr="00FE4A5F">
              <w:rPr>
                <w:rFonts w:hint="eastAsia"/>
              </w:rPr>
              <w:t>二聚体缓冲液（</w:t>
            </w:r>
            <w:r w:rsidRPr="00FE4A5F">
              <w:rPr>
                <w:rFonts w:hint="eastAsia"/>
              </w:rPr>
              <w:t>R2</w:t>
            </w:r>
            <w:r w:rsidRPr="00FE4A5F">
              <w:rPr>
                <w:rFonts w:hint="eastAsia"/>
              </w:rPr>
              <w:t>）</w:t>
            </w:r>
            <w:r w:rsidRPr="00FE4A5F">
              <w:rPr>
                <w:rFonts w:hint="eastAsia"/>
              </w:rPr>
              <w:t>10mL</w:t>
            </w:r>
            <w:r w:rsidRPr="00FE4A5F">
              <w:rPr>
                <w:rFonts w:hint="eastAsia"/>
              </w:rPr>
              <w:t>×</w:t>
            </w:r>
            <w:r w:rsidRPr="00FE4A5F">
              <w:rPr>
                <w:rFonts w:hint="eastAsia"/>
              </w:rPr>
              <w:t>1</w:t>
            </w:r>
            <w:r w:rsidRPr="00FE4A5F">
              <w:rPr>
                <w:rFonts w:hint="eastAsia"/>
              </w:rPr>
              <w:t>。</w:t>
            </w:r>
            <w:r w:rsidRPr="00FE4A5F">
              <w:rPr>
                <w:rFonts w:hint="eastAsia"/>
              </w:rPr>
              <w:br/>
              <w:t>6.</w:t>
            </w:r>
            <w:r w:rsidRPr="00FE4A5F">
              <w:rPr>
                <w:rFonts w:hint="eastAsia"/>
              </w:rPr>
              <w:t>精密度：批内精密度：</w:t>
            </w:r>
            <w:r w:rsidRPr="00FE4A5F">
              <w:rPr>
                <w:rFonts w:hint="eastAsia"/>
              </w:rPr>
              <w:t>CV</w:t>
            </w:r>
            <w:r w:rsidRPr="00FE4A5F">
              <w:rPr>
                <w:rFonts w:hint="eastAsia"/>
              </w:rPr>
              <w:t>≤</w:t>
            </w:r>
            <w:r w:rsidRPr="00FE4A5F">
              <w:rPr>
                <w:rFonts w:hint="eastAsia"/>
              </w:rPr>
              <w:t>10%</w:t>
            </w:r>
            <w:r w:rsidRPr="00FE4A5F">
              <w:rPr>
                <w:rFonts w:hint="eastAsia"/>
              </w:rPr>
              <w:t>；批间差：</w:t>
            </w:r>
            <w:r w:rsidRPr="00FE4A5F">
              <w:rPr>
                <w:rFonts w:hint="eastAsia"/>
              </w:rPr>
              <w:t xml:space="preserve"> CV</w:t>
            </w:r>
            <w:r w:rsidRPr="00FE4A5F">
              <w:rPr>
                <w:rFonts w:hint="eastAsia"/>
              </w:rPr>
              <w:t>≤</w:t>
            </w:r>
            <w:r w:rsidRPr="00FE4A5F">
              <w:rPr>
                <w:rFonts w:hint="eastAsia"/>
              </w:rPr>
              <w:t>10%</w:t>
            </w:r>
            <w:r w:rsidRPr="00FE4A5F">
              <w:rPr>
                <w:rFonts w:hint="eastAsia"/>
              </w:rPr>
              <w:t>。</w:t>
            </w:r>
            <w:r w:rsidRPr="00FE4A5F">
              <w:rPr>
                <w:rFonts w:hint="eastAsia"/>
              </w:rPr>
              <w:br/>
              <w:t>7.</w:t>
            </w:r>
            <w:r w:rsidRPr="00FE4A5F">
              <w:rPr>
                <w:rFonts w:hint="eastAsia"/>
              </w:rPr>
              <w:t>线性范围：</w:t>
            </w:r>
            <w:r w:rsidRPr="00FE4A5F">
              <w:rPr>
                <w:rFonts w:hint="eastAsia"/>
              </w:rPr>
              <w:t>0.5-60ug/mL</w:t>
            </w:r>
            <w:r w:rsidRPr="00FE4A5F">
              <w:rPr>
                <w:rFonts w:hint="eastAsia"/>
              </w:rPr>
              <w:t>。</w:t>
            </w:r>
            <w:r w:rsidRPr="00FE4A5F">
              <w:rPr>
                <w:rFonts w:hint="eastAsia"/>
              </w:rPr>
              <w:br/>
              <w:t>8.</w:t>
            </w:r>
            <w:r w:rsidRPr="00FE4A5F">
              <w:rPr>
                <w:rFonts w:hint="eastAsia"/>
              </w:rPr>
              <w:t>抗干扰能力：游离型胆红素</w:t>
            </w:r>
            <w:r w:rsidRPr="00FE4A5F">
              <w:rPr>
                <w:rFonts w:hint="eastAsia"/>
              </w:rPr>
              <w:t>17mg/</w:t>
            </w:r>
            <w:proofErr w:type="spellStart"/>
            <w:r w:rsidRPr="00FE4A5F">
              <w:rPr>
                <w:rFonts w:hint="eastAsia"/>
              </w:rPr>
              <w:t>dL</w:t>
            </w:r>
            <w:proofErr w:type="spellEnd"/>
            <w:r w:rsidRPr="00FE4A5F">
              <w:rPr>
                <w:rFonts w:hint="eastAsia"/>
              </w:rPr>
              <w:t xml:space="preserve"> </w:t>
            </w:r>
            <w:r w:rsidRPr="00FE4A5F">
              <w:rPr>
                <w:rFonts w:hint="eastAsia"/>
              </w:rPr>
              <w:t>为止，结合型胆红素</w:t>
            </w:r>
            <w:r w:rsidRPr="00FE4A5F">
              <w:rPr>
                <w:rFonts w:hint="eastAsia"/>
              </w:rPr>
              <w:t xml:space="preserve"> 21mg/</w:t>
            </w:r>
            <w:proofErr w:type="spellStart"/>
            <w:r w:rsidRPr="00FE4A5F">
              <w:rPr>
                <w:rFonts w:hint="eastAsia"/>
              </w:rPr>
              <w:t>dL</w:t>
            </w:r>
            <w:proofErr w:type="spellEnd"/>
            <w:r w:rsidRPr="00FE4A5F">
              <w:rPr>
                <w:rFonts w:hint="eastAsia"/>
              </w:rPr>
              <w:t>为止，血红蛋白</w:t>
            </w:r>
            <w:r w:rsidRPr="00FE4A5F">
              <w:rPr>
                <w:rFonts w:hint="eastAsia"/>
              </w:rPr>
              <w:t xml:space="preserve"> 500mg/</w:t>
            </w:r>
            <w:proofErr w:type="spellStart"/>
            <w:r w:rsidRPr="00FE4A5F">
              <w:rPr>
                <w:rFonts w:hint="eastAsia"/>
              </w:rPr>
              <w:t>dL</w:t>
            </w:r>
            <w:proofErr w:type="spellEnd"/>
            <w:r w:rsidRPr="00FE4A5F">
              <w:rPr>
                <w:rFonts w:hint="eastAsia"/>
              </w:rPr>
              <w:t xml:space="preserve"> </w:t>
            </w:r>
            <w:r w:rsidRPr="00FE4A5F">
              <w:rPr>
                <w:rFonts w:hint="eastAsia"/>
              </w:rPr>
              <w:t>为止，乳糜（福尔马肼）浊度</w:t>
            </w:r>
            <w:r w:rsidRPr="00FE4A5F">
              <w:rPr>
                <w:rFonts w:hint="eastAsia"/>
              </w:rPr>
              <w:t xml:space="preserve"> 1960</w:t>
            </w:r>
            <w:r w:rsidRPr="00FE4A5F">
              <w:rPr>
                <w:rFonts w:hint="eastAsia"/>
              </w:rPr>
              <w:t>浊度为止，类风湿因子</w:t>
            </w:r>
            <w:r w:rsidRPr="00FE4A5F">
              <w:rPr>
                <w:rFonts w:hint="eastAsia"/>
              </w:rPr>
              <w:t>500IU/L</w:t>
            </w:r>
            <w:r w:rsidRPr="00FE4A5F">
              <w:rPr>
                <w:rFonts w:hint="eastAsia"/>
              </w:rPr>
              <w:t>为止无影响。</w:t>
            </w:r>
            <w:r w:rsidRPr="00FE4A5F">
              <w:rPr>
                <w:rFonts w:hint="eastAsia"/>
              </w:rPr>
              <w:br/>
              <w:t>9.</w:t>
            </w:r>
            <w:r w:rsidRPr="00FE4A5F">
              <w:rPr>
                <w:rFonts w:hint="eastAsia"/>
              </w:rPr>
              <w:t>试剂用量：</w:t>
            </w:r>
            <w:r w:rsidRPr="00FE4A5F">
              <w:rPr>
                <w:rFonts w:hint="eastAsia"/>
              </w:rPr>
              <w:t>R1</w:t>
            </w:r>
            <w:r w:rsidRPr="00FE4A5F">
              <w:rPr>
                <w:rFonts w:hint="eastAsia"/>
              </w:rPr>
              <w:t>试剂</w:t>
            </w:r>
            <w:r w:rsidRPr="00FE4A5F">
              <w:rPr>
                <w:rFonts w:hint="eastAsia"/>
              </w:rPr>
              <w:t>100uL</w:t>
            </w:r>
            <w:r w:rsidRPr="00FE4A5F">
              <w:rPr>
                <w:rFonts w:hint="eastAsia"/>
              </w:rPr>
              <w:t>，</w:t>
            </w:r>
            <w:r w:rsidRPr="00FE4A5F">
              <w:rPr>
                <w:rFonts w:hint="eastAsia"/>
              </w:rPr>
              <w:t>R2</w:t>
            </w:r>
            <w:r w:rsidRPr="00FE4A5F">
              <w:rPr>
                <w:rFonts w:hint="eastAsia"/>
              </w:rPr>
              <w:t>试剂</w:t>
            </w:r>
            <w:r w:rsidRPr="00FE4A5F">
              <w:rPr>
                <w:rFonts w:hint="eastAsia"/>
              </w:rPr>
              <w:t>100uL</w:t>
            </w:r>
            <w:r w:rsidRPr="00FE4A5F">
              <w:rPr>
                <w:rFonts w:hint="eastAsia"/>
              </w:rPr>
              <w:t>，等比例使用。</w:t>
            </w:r>
            <w:r w:rsidRPr="00FE4A5F">
              <w:rPr>
                <w:rFonts w:hint="eastAsia"/>
              </w:rPr>
              <w:br/>
              <w:t>10.</w:t>
            </w:r>
            <w:r w:rsidRPr="00FE4A5F">
              <w:rPr>
                <w:rFonts w:hint="eastAsia"/>
              </w:rPr>
              <w:t>稳定性：开封后保存于</w:t>
            </w:r>
            <w:r w:rsidRPr="00FE4A5F">
              <w:rPr>
                <w:rFonts w:hint="eastAsia"/>
              </w:rPr>
              <w:t>2-10</w:t>
            </w:r>
            <w:r w:rsidRPr="00FE4A5F">
              <w:rPr>
                <w:rFonts w:hint="eastAsia"/>
              </w:rPr>
              <w:t>℃稳定</w:t>
            </w:r>
            <w:r w:rsidRPr="00FE4A5F">
              <w:rPr>
                <w:rFonts w:hint="eastAsia"/>
              </w:rPr>
              <w:t>30</w:t>
            </w:r>
            <w:r w:rsidRPr="00FE4A5F">
              <w:rPr>
                <w:rFonts w:hint="eastAsia"/>
              </w:rPr>
              <w:t>天。</w:t>
            </w:r>
            <w:r w:rsidRPr="00FE4A5F">
              <w:rPr>
                <w:rFonts w:hint="eastAsia"/>
              </w:rPr>
              <w:br/>
              <w:t>11.</w:t>
            </w:r>
            <w:r w:rsidRPr="00FE4A5F">
              <w:rPr>
                <w:rFonts w:hint="eastAsia"/>
              </w:rPr>
              <w:t>每年能免费提供相应校准品及性能验证服务。</w:t>
            </w:r>
            <w:r w:rsidRPr="00FE4A5F">
              <w:rPr>
                <w:rFonts w:hint="eastAsia"/>
              </w:rPr>
              <w:br/>
              <w:t>12.</w:t>
            </w:r>
            <w:r w:rsidRPr="00FE4A5F">
              <w:rPr>
                <w:rFonts w:hint="eastAsia"/>
              </w:rPr>
              <w:t>必须具有生产厂家或总代理针对本项目的授权书，保证该产品的长期供应。</w:t>
            </w:r>
            <w:r w:rsidRPr="00FE4A5F">
              <w:rPr>
                <w:rFonts w:hint="eastAsia"/>
              </w:rPr>
              <w:br/>
              <w:t>13.</w:t>
            </w:r>
            <w:r w:rsidRPr="00FE4A5F">
              <w:rPr>
                <w:rFonts w:hint="eastAsia"/>
              </w:rPr>
              <w:t>具有医疗器械注册证。</w:t>
            </w:r>
          </w:p>
        </w:tc>
      </w:tr>
    </w:tbl>
    <w:p w:rsidR="00FE4A5F" w:rsidRPr="00FE4A5F" w:rsidRDefault="00FE4A5F" w:rsidP="00FE4A5F">
      <w:pPr>
        <w:pStyle w:val="a5"/>
        <w:shd w:val="clear" w:color="auto" w:fill="FFFFFF"/>
        <w:spacing w:before="0" w:beforeAutospacing="0" w:after="0" w:afterAutospacing="0" w:line="540" w:lineRule="atLeast"/>
        <w:ind w:firstLineChars="200" w:firstLine="420"/>
        <w:rPr>
          <w:color w:val="000000"/>
          <w:sz w:val="21"/>
          <w:szCs w:val="21"/>
        </w:rPr>
      </w:pPr>
    </w:p>
    <w:p w:rsidR="00151309" w:rsidRDefault="00151309" w:rsidP="00CC5E19">
      <w:pPr>
        <w:pStyle w:val="a5"/>
        <w:shd w:val="clear" w:color="auto" w:fill="FFFFFF"/>
        <w:spacing w:before="0" w:beforeAutospacing="0" w:after="0" w:afterAutospacing="0" w:line="540" w:lineRule="atLeast"/>
        <w:ind w:firstLineChars="200" w:firstLine="582"/>
        <w:rPr>
          <w:color w:val="000000"/>
          <w:sz w:val="21"/>
          <w:szCs w:val="21"/>
        </w:rPr>
      </w:pPr>
      <w:r>
        <w:rPr>
          <w:rStyle w:val="a6"/>
          <w:rFonts w:ascii="仿宋_GB2312" w:eastAsia="仿宋_GB2312" w:hint="eastAsia"/>
          <w:color w:val="000000"/>
          <w:sz w:val="29"/>
          <w:szCs w:val="29"/>
        </w:rPr>
        <w:t>二、报名资料及采购需求调查申请文件要求</w:t>
      </w:r>
      <w:r>
        <w:rPr>
          <w:rStyle w:val="a6"/>
          <w:rFonts w:hint="eastAsia"/>
          <w:color w:val="000000"/>
          <w:sz w:val="29"/>
          <w:szCs w:val="29"/>
        </w:rPr>
        <w:t>  </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1</w:t>
      </w:r>
      <w:r>
        <w:rPr>
          <w:rFonts w:ascii="仿宋_GB2312" w:eastAsia="仿宋_GB2312" w:hint="eastAsia"/>
          <w:color w:val="000000"/>
          <w:sz w:val="29"/>
          <w:szCs w:val="29"/>
        </w:rPr>
        <w:t>、报名资料：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1.1、有效期内的三证合一营业执照、医疗器械经营许可证复印件，加盖公章；</w:t>
      </w:r>
    </w:p>
    <w:p w:rsidR="00151309" w:rsidRDefault="00151309"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1.2、供应商法人身份证复印件、经办人身份证复印件、经办人授权书、无犯罪承诺书以及供应商在报名参加本项目时间前未被列入“信用中国”网站（www.creditchina.gov.cn）失信被执行人及中国政府采购网（www.ccgp.gov.cn） “政府采购严重违法失信行为信息记录名单”截图并加盖公章；</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lastRenderedPageBreak/>
        <w:t>2.</w:t>
      </w:r>
      <w:r>
        <w:rPr>
          <w:rFonts w:ascii="仿宋_GB2312" w:eastAsia="仿宋_GB2312" w:hint="eastAsia"/>
          <w:color w:val="000000"/>
          <w:sz w:val="29"/>
          <w:szCs w:val="29"/>
        </w:rPr>
        <w:t>采购需求调查申请文件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2.1、</w:t>
      </w:r>
      <w:r w:rsidR="006E1657" w:rsidRPr="006E1657">
        <w:rPr>
          <w:rFonts w:ascii="仿宋_GB2312" w:eastAsia="仿宋_GB2312" w:hint="eastAsia"/>
          <w:color w:val="000000"/>
          <w:sz w:val="29"/>
          <w:szCs w:val="29"/>
        </w:rPr>
        <w:t>有</w:t>
      </w:r>
      <w:r>
        <w:rPr>
          <w:rFonts w:ascii="仿宋_GB2312" w:eastAsia="仿宋_GB2312" w:hint="eastAsia"/>
          <w:color w:val="000000"/>
          <w:sz w:val="29"/>
          <w:szCs w:val="29"/>
        </w:rPr>
        <w:t>效期内的三证合一营业执照、医疗器械经营许可证复印件；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2.2、</w:t>
      </w:r>
      <w:r>
        <w:rPr>
          <w:rFonts w:ascii="仿宋_GB2312" w:eastAsia="仿宋_GB2312" w:hint="eastAsia"/>
          <w:color w:val="000000"/>
          <w:sz w:val="29"/>
          <w:szCs w:val="29"/>
        </w:rPr>
        <w:t>供应商法人身份证复印件、经办人身份证复印件、经办人授权书（法人亲自参加现场咨询的，可不出具法定代表人授权书）；</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2.3、产品医疗器械注册证（含注册登记表及附件）复印件；不按医疗器械管理需提供相关证明材料。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2.4</w:t>
      </w:r>
      <w:r>
        <w:rPr>
          <w:rFonts w:ascii="仿宋_GB2312" w:eastAsia="仿宋_GB2312" w:hint="eastAsia"/>
          <w:color w:val="000000"/>
          <w:sz w:val="29"/>
          <w:szCs w:val="29"/>
        </w:rPr>
        <w:t>、医疗器械生产许可证复印件；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2.5、无犯罪承诺书以及供应商在本项目采购需求调查截至时间前未被列入“信用中国”网站（www.creditchina.gov.cn）失信被执行人及中国政府采购网（www.ccgp.gov.cn） “政府采购严重违法失信行为信息记录名单”截图；</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2.6、《云南大学附属医院采购需求调查产品信息一览表</w:t>
      </w:r>
      <w:r>
        <w:rPr>
          <w:rFonts w:ascii="仿宋_GB2312" w:eastAsia="仿宋_GB2312" w:hint="eastAsia"/>
          <w:color w:val="585858"/>
          <w:sz w:val="29"/>
          <w:szCs w:val="29"/>
        </w:rPr>
        <w:t>》</w:t>
      </w:r>
      <w:r>
        <w:rPr>
          <w:rFonts w:ascii="仿宋_GB2312" w:eastAsia="仿宋_GB2312" w:hint="eastAsia"/>
          <w:color w:val="000000"/>
          <w:sz w:val="29"/>
          <w:szCs w:val="29"/>
        </w:rPr>
        <w:t>（请在附件中自行下载并完整填写）；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2.7、产品技术资料（包含且不限于产品彩页、产品说明书等）;</w:t>
      </w:r>
    </w:p>
    <w:p w:rsidR="00151309" w:rsidRPr="00433ACF" w:rsidRDefault="00151309" w:rsidP="00433ACF">
      <w:pPr>
        <w:pStyle w:val="a5"/>
        <w:shd w:val="clear" w:color="auto" w:fill="FFFFFF"/>
        <w:spacing w:before="0" w:beforeAutospacing="0" w:after="0" w:afterAutospacing="0" w:line="540" w:lineRule="atLeast"/>
        <w:ind w:firstLineChars="200" w:firstLine="582"/>
        <w:rPr>
          <w:rStyle w:val="a6"/>
          <w:rFonts w:ascii="仿宋_GB2312" w:eastAsia="仿宋_GB2312"/>
          <w:bCs w:val="0"/>
          <w:color w:val="000000"/>
          <w:sz w:val="29"/>
          <w:szCs w:val="29"/>
        </w:rPr>
      </w:pPr>
      <w:r w:rsidRPr="00433ACF">
        <w:rPr>
          <w:rStyle w:val="a6"/>
          <w:rFonts w:ascii="仿宋_GB2312" w:eastAsia="仿宋_GB2312" w:hint="eastAsia"/>
          <w:bCs w:val="0"/>
          <w:color w:val="000000"/>
          <w:sz w:val="29"/>
          <w:szCs w:val="29"/>
        </w:rPr>
        <w:t>三、资料</w:t>
      </w:r>
      <w:r w:rsidR="00D81BEF" w:rsidRPr="00433ACF">
        <w:rPr>
          <w:rStyle w:val="a6"/>
          <w:rFonts w:ascii="仿宋_GB2312" w:eastAsia="仿宋_GB2312" w:hint="eastAsia"/>
          <w:bCs w:val="0"/>
          <w:color w:val="000000"/>
          <w:sz w:val="29"/>
          <w:szCs w:val="29"/>
        </w:rPr>
        <w:t>文件报送</w:t>
      </w:r>
      <w:r w:rsidRPr="00433ACF">
        <w:rPr>
          <w:rStyle w:val="a6"/>
          <w:rFonts w:ascii="仿宋_GB2312" w:eastAsia="仿宋_GB2312" w:hint="eastAsia"/>
          <w:bCs w:val="0"/>
          <w:color w:val="000000"/>
          <w:sz w:val="29"/>
          <w:szCs w:val="29"/>
        </w:rPr>
        <w:t>要求及相关安排</w:t>
      </w:r>
    </w:p>
    <w:p w:rsidR="00D81BEF"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sidRPr="006877F5">
        <w:rPr>
          <w:rFonts w:ascii="仿宋_GB2312" w:eastAsia="仿宋_GB2312" w:hint="eastAsia"/>
          <w:color w:val="000000"/>
          <w:sz w:val="29"/>
          <w:szCs w:val="29"/>
        </w:rPr>
        <w:t>1</w:t>
      </w:r>
      <w:r w:rsidR="00D81BEF" w:rsidRPr="006877F5">
        <w:rPr>
          <w:rFonts w:ascii="仿宋_GB2312" w:eastAsia="仿宋_GB2312" w:hint="eastAsia"/>
          <w:color w:val="000000"/>
          <w:sz w:val="29"/>
          <w:szCs w:val="29"/>
        </w:rPr>
        <w:t>、</w:t>
      </w:r>
      <w:r w:rsidR="005A5081" w:rsidRPr="006877F5">
        <w:rPr>
          <w:rFonts w:ascii="仿宋_GB2312" w:eastAsia="仿宋_GB2312" w:hint="eastAsia"/>
          <w:color w:val="000000"/>
          <w:sz w:val="29"/>
          <w:szCs w:val="29"/>
        </w:rPr>
        <w:t>报名资料、采购需求调查申请文件</w:t>
      </w:r>
      <w:r w:rsidR="00D81BEF" w:rsidRPr="006877F5">
        <w:rPr>
          <w:rFonts w:ascii="仿宋_GB2312" w:eastAsia="仿宋_GB2312" w:hint="eastAsia"/>
          <w:color w:val="000000"/>
          <w:sz w:val="29"/>
          <w:szCs w:val="29"/>
        </w:rPr>
        <w:t>所需材料列出目录，按顺序排列，不可遗漏，</w:t>
      </w:r>
      <w:r w:rsidR="005A5081" w:rsidRPr="006877F5">
        <w:rPr>
          <w:rFonts w:ascii="仿宋_GB2312" w:eastAsia="仿宋_GB2312" w:hint="eastAsia"/>
          <w:color w:val="000000"/>
          <w:sz w:val="29"/>
          <w:szCs w:val="29"/>
        </w:rPr>
        <w:t>加盖公章</w:t>
      </w:r>
      <w:r w:rsidR="00D81BEF" w:rsidRPr="006877F5">
        <w:rPr>
          <w:rFonts w:ascii="仿宋_GB2312" w:eastAsia="仿宋_GB2312" w:hint="eastAsia"/>
          <w:color w:val="000000"/>
          <w:sz w:val="29"/>
          <w:szCs w:val="29"/>
        </w:rPr>
        <w:t>，</w:t>
      </w:r>
      <w:r w:rsidRPr="006877F5">
        <w:rPr>
          <w:rFonts w:ascii="仿宋_GB2312" w:eastAsia="仿宋_GB2312" w:hint="eastAsia"/>
          <w:color w:val="000000"/>
          <w:sz w:val="29"/>
          <w:szCs w:val="29"/>
        </w:rPr>
        <w:t>分别扫描制作为两个PDF文件。</w:t>
      </w:r>
    </w:p>
    <w:p w:rsidR="00D81BEF"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sidRPr="006877F5">
        <w:rPr>
          <w:rFonts w:ascii="仿宋_GB2312" w:eastAsia="仿宋_GB2312" w:hint="eastAsia"/>
          <w:color w:val="000000"/>
          <w:sz w:val="29"/>
          <w:szCs w:val="29"/>
        </w:rPr>
        <w:t>2</w:t>
      </w:r>
      <w:r w:rsidR="00D81BEF" w:rsidRPr="006877F5">
        <w:rPr>
          <w:rFonts w:ascii="仿宋_GB2312" w:eastAsia="仿宋_GB2312" w:hint="eastAsia"/>
          <w:color w:val="000000"/>
          <w:sz w:val="29"/>
          <w:szCs w:val="29"/>
        </w:rPr>
        <w:t>、《云南大学附属医院采购需求调查产品信息一览表》使用excel表格填写，项目内容中所有标段都需列出，按要求填写自己</w:t>
      </w:r>
      <w:r w:rsidR="00932487">
        <w:rPr>
          <w:rFonts w:ascii="仿宋_GB2312" w:eastAsia="仿宋_GB2312" w:hint="eastAsia"/>
          <w:color w:val="000000"/>
          <w:sz w:val="29"/>
          <w:szCs w:val="29"/>
        </w:rPr>
        <w:t>所</w:t>
      </w:r>
      <w:r w:rsidR="00D81BEF" w:rsidRPr="006877F5">
        <w:rPr>
          <w:rFonts w:ascii="仿宋_GB2312" w:eastAsia="仿宋_GB2312" w:hint="eastAsia"/>
          <w:color w:val="000000"/>
          <w:sz w:val="29"/>
          <w:szCs w:val="29"/>
        </w:rPr>
        <w:t>报名标段，不报标段空着即可</w:t>
      </w:r>
      <w:r w:rsidR="00932487" w:rsidRPr="006877F5">
        <w:rPr>
          <w:rFonts w:ascii="仿宋_GB2312" w:eastAsia="仿宋_GB2312" w:hint="eastAsia"/>
          <w:color w:val="000000"/>
          <w:sz w:val="29"/>
          <w:szCs w:val="29"/>
        </w:rPr>
        <w:t>（采购需求调查申请</w:t>
      </w:r>
      <w:r w:rsidR="00932487">
        <w:rPr>
          <w:rFonts w:ascii="仿宋_GB2312" w:eastAsia="仿宋_GB2312" w:hint="eastAsia"/>
          <w:color w:val="000000"/>
          <w:sz w:val="29"/>
          <w:szCs w:val="29"/>
        </w:rPr>
        <w:t>PDF</w:t>
      </w:r>
      <w:r w:rsidR="00932487" w:rsidRPr="006877F5">
        <w:rPr>
          <w:rFonts w:ascii="仿宋_GB2312" w:eastAsia="仿宋_GB2312" w:hint="eastAsia"/>
          <w:color w:val="000000"/>
          <w:sz w:val="29"/>
          <w:szCs w:val="29"/>
        </w:rPr>
        <w:t>文件中只</w:t>
      </w:r>
      <w:r w:rsidR="00932487" w:rsidRPr="006877F5">
        <w:rPr>
          <w:rFonts w:ascii="仿宋_GB2312" w:eastAsia="仿宋_GB2312" w:hint="eastAsia"/>
          <w:color w:val="000000"/>
          <w:sz w:val="29"/>
          <w:szCs w:val="29"/>
        </w:rPr>
        <w:lastRenderedPageBreak/>
        <w:t>需列出所报标段）</w:t>
      </w:r>
      <w:r w:rsidR="00D81BEF" w:rsidRPr="006877F5">
        <w:rPr>
          <w:rFonts w:ascii="仿宋_GB2312" w:eastAsia="仿宋_GB2312" w:hint="eastAsia"/>
          <w:color w:val="000000"/>
          <w:sz w:val="29"/>
          <w:szCs w:val="29"/>
        </w:rPr>
        <w:t>。填写完毕后</w:t>
      </w:r>
      <w:r w:rsidRPr="006877F5">
        <w:rPr>
          <w:rFonts w:ascii="仿宋_GB2312" w:eastAsia="仿宋_GB2312" w:hint="eastAsia"/>
          <w:color w:val="000000"/>
          <w:sz w:val="29"/>
          <w:szCs w:val="29"/>
        </w:rPr>
        <w:t>excel</w:t>
      </w:r>
      <w:r w:rsidR="00D81BEF" w:rsidRPr="006877F5">
        <w:rPr>
          <w:rFonts w:ascii="仿宋_GB2312" w:eastAsia="仿宋_GB2312" w:hint="eastAsia"/>
          <w:color w:val="000000"/>
          <w:sz w:val="29"/>
          <w:szCs w:val="29"/>
        </w:rPr>
        <w:t>文件</w:t>
      </w:r>
      <w:r w:rsidRPr="006877F5">
        <w:rPr>
          <w:rFonts w:ascii="仿宋_GB2312" w:eastAsia="仿宋_GB2312" w:hint="eastAsia"/>
          <w:color w:val="000000"/>
          <w:sz w:val="29"/>
          <w:szCs w:val="29"/>
        </w:rPr>
        <w:t>命名为</w:t>
      </w:r>
      <w:r w:rsidR="00D81BEF" w:rsidRPr="006877F5">
        <w:rPr>
          <w:rFonts w:ascii="仿宋_GB2312" w:eastAsia="仿宋_GB2312" w:hint="eastAsia"/>
          <w:color w:val="000000"/>
          <w:sz w:val="29"/>
          <w:szCs w:val="29"/>
        </w:rPr>
        <w:t>：</w:t>
      </w:r>
      <w:r w:rsidR="00D81BEF" w:rsidRPr="00172880">
        <w:rPr>
          <w:rFonts w:ascii="仿宋_GB2312" w:eastAsia="仿宋_GB2312" w:hint="eastAsia"/>
          <w:color w:val="000000"/>
          <w:sz w:val="29"/>
          <w:szCs w:val="29"/>
          <w:highlight w:val="yellow"/>
        </w:rPr>
        <w:t>所报项目</w:t>
      </w:r>
      <w:r w:rsidR="00D81BEF" w:rsidRPr="006877F5">
        <w:rPr>
          <w:rFonts w:ascii="仿宋_GB2312" w:eastAsia="仿宋_GB2312" w:hint="eastAsia"/>
          <w:color w:val="000000"/>
          <w:sz w:val="29"/>
          <w:szCs w:val="29"/>
        </w:rPr>
        <w:t>+公司名字。</w:t>
      </w:r>
    </w:p>
    <w:p w:rsidR="001666FC" w:rsidRDefault="001666FC" w:rsidP="00932487">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3、报送方式：</w:t>
      </w:r>
      <w:r w:rsidRPr="006877F5">
        <w:rPr>
          <w:rFonts w:ascii="仿宋_GB2312" w:eastAsia="仿宋_GB2312" w:hint="eastAsia"/>
          <w:color w:val="000000"/>
          <w:sz w:val="29"/>
          <w:szCs w:val="29"/>
        </w:rPr>
        <w:t>使用U盘</w:t>
      </w:r>
      <w:r w:rsidR="001530BC">
        <w:rPr>
          <w:rFonts w:ascii="仿宋_GB2312" w:eastAsia="仿宋_GB2312" w:hint="eastAsia"/>
          <w:color w:val="000000"/>
          <w:sz w:val="29"/>
          <w:szCs w:val="29"/>
        </w:rPr>
        <w:t>把以上文件</w:t>
      </w:r>
      <w:r w:rsidRPr="006877F5">
        <w:rPr>
          <w:rFonts w:ascii="仿宋_GB2312" w:eastAsia="仿宋_GB2312" w:hint="eastAsia"/>
          <w:color w:val="000000"/>
          <w:sz w:val="29"/>
          <w:szCs w:val="29"/>
        </w:rPr>
        <w:t>在报名截止日期前送至云南大学</w:t>
      </w:r>
      <w:r>
        <w:rPr>
          <w:rFonts w:ascii="仿宋_GB2312" w:eastAsia="仿宋_GB2312" w:hint="eastAsia"/>
          <w:color w:val="000000"/>
          <w:sz w:val="29"/>
          <w:szCs w:val="29"/>
        </w:rPr>
        <w:t>附属医院</w:t>
      </w:r>
      <w:r w:rsidRPr="006877F5">
        <w:rPr>
          <w:rFonts w:ascii="仿宋_GB2312" w:eastAsia="仿宋_GB2312" w:hint="eastAsia"/>
          <w:color w:val="000000"/>
          <w:sz w:val="29"/>
          <w:szCs w:val="29"/>
        </w:rPr>
        <w:t>临时门诊楼503</w:t>
      </w:r>
      <w:r>
        <w:rPr>
          <w:rFonts w:ascii="仿宋_GB2312" w:eastAsia="仿宋_GB2312" w:hint="eastAsia"/>
          <w:color w:val="000000"/>
          <w:sz w:val="29"/>
          <w:szCs w:val="29"/>
        </w:rPr>
        <w:t>室（昆明市青年路176号）</w:t>
      </w:r>
      <w:r w:rsidR="00932487">
        <w:rPr>
          <w:rFonts w:ascii="仿宋_GB2312" w:eastAsia="仿宋_GB2312" w:hint="eastAsia"/>
          <w:color w:val="000000"/>
          <w:sz w:val="29"/>
          <w:szCs w:val="29"/>
        </w:rPr>
        <w:t>，</w:t>
      </w:r>
      <w:r>
        <w:rPr>
          <w:rFonts w:ascii="仿宋_GB2312" w:eastAsia="仿宋_GB2312" w:hint="eastAsia"/>
          <w:color w:val="000000"/>
          <w:sz w:val="29"/>
          <w:szCs w:val="29"/>
        </w:rPr>
        <w:t>U盘内应有以下三个文件：</w:t>
      </w:r>
    </w:p>
    <w:p w:rsidR="001666FC"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（1）报名资料</w:t>
      </w:r>
      <w:r w:rsidR="006877F5">
        <w:rPr>
          <w:rFonts w:ascii="仿宋_GB2312" w:eastAsia="仿宋_GB2312" w:hint="eastAsia"/>
          <w:color w:val="000000"/>
          <w:sz w:val="29"/>
          <w:szCs w:val="29"/>
        </w:rPr>
        <w:t>PDF</w:t>
      </w:r>
    </w:p>
    <w:p w:rsidR="001666FC"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（2）采购需求调查申请文件</w:t>
      </w:r>
      <w:r w:rsidR="006877F5">
        <w:rPr>
          <w:rFonts w:ascii="仿宋_GB2312" w:eastAsia="仿宋_GB2312" w:hint="eastAsia"/>
          <w:color w:val="000000"/>
          <w:sz w:val="29"/>
          <w:szCs w:val="29"/>
        </w:rPr>
        <w:t>PDF</w:t>
      </w:r>
    </w:p>
    <w:p w:rsidR="001666FC"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（3）</w:t>
      </w:r>
      <w:r w:rsidRPr="006877F5">
        <w:rPr>
          <w:rFonts w:ascii="仿宋_GB2312" w:eastAsia="仿宋_GB2312" w:hint="eastAsia"/>
          <w:color w:val="000000"/>
          <w:sz w:val="29"/>
          <w:szCs w:val="29"/>
        </w:rPr>
        <w:t>《云南大学附属医院采购需求调查产品信息一览表》</w:t>
      </w:r>
      <w:r w:rsidR="006877F5" w:rsidRPr="006877F5">
        <w:rPr>
          <w:rFonts w:ascii="仿宋_GB2312" w:eastAsia="仿宋_GB2312" w:hint="eastAsia"/>
          <w:color w:val="000000"/>
          <w:sz w:val="29"/>
          <w:szCs w:val="29"/>
        </w:rPr>
        <w:t>excel</w:t>
      </w:r>
    </w:p>
    <w:p w:rsidR="00151309"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4</w:t>
      </w:r>
      <w:r w:rsidR="00151309">
        <w:rPr>
          <w:rFonts w:ascii="仿宋_GB2312" w:eastAsia="仿宋_GB2312" w:hint="eastAsia"/>
          <w:color w:val="000000"/>
          <w:sz w:val="29"/>
          <w:szCs w:val="29"/>
        </w:rPr>
        <w:t>、</w:t>
      </w:r>
      <w:r w:rsidR="006C3F97">
        <w:rPr>
          <w:rFonts w:ascii="仿宋_GB2312" w:eastAsia="仿宋_GB2312" w:hint="eastAsia"/>
          <w:color w:val="000000"/>
          <w:sz w:val="29"/>
          <w:szCs w:val="29"/>
        </w:rPr>
        <w:t>报名资料文件</w:t>
      </w:r>
      <w:r w:rsidR="00151309">
        <w:rPr>
          <w:rFonts w:ascii="仿宋_GB2312" w:eastAsia="仿宋_GB2312" w:hint="eastAsia"/>
          <w:color w:val="000000"/>
          <w:sz w:val="29"/>
          <w:szCs w:val="29"/>
        </w:rPr>
        <w:t>递交时间：</w:t>
      </w:r>
      <w:r w:rsidR="00D81BEF" w:rsidRPr="006877F5">
        <w:rPr>
          <w:rFonts w:ascii="仿宋_GB2312" w:eastAsia="仿宋_GB2312" w:hint="eastAsia"/>
          <w:color w:val="000000"/>
          <w:sz w:val="29"/>
          <w:szCs w:val="29"/>
        </w:rPr>
        <w:t>202</w:t>
      </w:r>
      <w:r w:rsidR="00765A7F">
        <w:rPr>
          <w:rFonts w:ascii="仿宋_GB2312" w:eastAsia="仿宋_GB2312" w:hint="eastAsia"/>
          <w:color w:val="000000"/>
          <w:sz w:val="29"/>
          <w:szCs w:val="29"/>
        </w:rPr>
        <w:t>3</w:t>
      </w:r>
      <w:r w:rsidR="00D81BEF" w:rsidRPr="006877F5">
        <w:rPr>
          <w:rFonts w:ascii="仿宋_GB2312" w:eastAsia="仿宋_GB2312" w:hint="eastAsia"/>
          <w:color w:val="000000"/>
          <w:sz w:val="29"/>
          <w:szCs w:val="29"/>
        </w:rPr>
        <w:t>年</w:t>
      </w:r>
      <w:r w:rsidR="00765A7F">
        <w:rPr>
          <w:rFonts w:ascii="仿宋_GB2312" w:eastAsia="仿宋_GB2312" w:hint="eastAsia"/>
          <w:color w:val="000000"/>
          <w:sz w:val="29"/>
          <w:szCs w:val="29"/>
        </w:rPr>
        <w:t>1</w:t>
      </w:r>
      <w:r w:rsidR="00D81BEF" w:rsidRPr="006877F5">
        <w:rPr>
          <w:rFonts w:ascii="仿宋_GB2312" w:eastAsia="仿宋_GB2312" w:hint="eastAsia"/>
          <w:color w:val="000000"/>
          <w:sz w:val="29"/>
          <w:szCs w:val="29"/>
        </w:rPr>
        <w:t>月</w:t>
      </w:r>
      <w:r w:rsidR="00765A7F">
        <w:rPr>
          <w:rFonts w:ascii="仿宋_GB2312" w:eastAsia="仿宋_GB2312" w:hint="eastAsia"/>
          <w:color w:val="000000"/>
          <w:sz w:val="29"/>
          <w:szCs w:val="29"/>
        </w:rPr>
        <w:t>4</w:t>
      </w:r>
      <w:r w:rsidR="00D81BEF" w:rsidRPr="006877F5">
        <w:rPr>
          <w:rFonts w:ascii="仿宋_GB2312" w:eastAsia="仿宋_GB2312" w:hint="eastAsia"/>
          <w:color w:val="000000"/>
          <w:sz w:val="29"/>
          <w:szCs w:val="29"/>
        </w:rPr>
        <w:t>日---202</w:t>
      </w:r>
      <w:r w:rsidR="00765A7F">
        <w:rPr>
          <w:rFonts w:ascii="仿宋_GB2312" w:eastAsia="仿宋_GB2312" w:hint="eastAsia"/>
          <w:color w:val="000000"/>
          <w:sz w:val="29"/>
          <w:szCs w:val="29"/>
        </w:rPr>
        <w:t>3</w:t>
      </w:r>
      <w:r w:rsidR="00D81BEF" w:rsidRPr="006877F5">
        <w:rPr>
          <w:rFonts w:ascii="仿宋_GB2312" w:eastAsia="仿宋_GB2312" w:hint="eastAsia"/>
          <w:color w:val="000000"/>
          <w:sz w:val="29"/>
          <w:szCs w:val="29"/>
        </w:rPr>
        <w:t>年1月</w:t>
      </w:r>
      <w:r w:rsidR="00765A7F">
        <w:rPr>
          <w:rFonts w:ascii="仿宋_GB2312" w:eastAsia="仿宋_GB2312" w:hint="eastAsia"/>
          <w:color w:val="000000"/>
          <w:sz w:val="29"/>
          <w:szCs w:val="29"/>
        </w:rPr>
        <w:t>11</w:t>
      </w:r>
      <w:r w:rsidR="00D81BEF" w:rsidRPr="006877F5">
        <w:rPr>
          <w:rFonts w:ascii="仿宋_GB2312" w:eastAsia="仿宋_GB2312" w:hint="eastAsia"/>
          <w:color w:val="000000"/>
          <w:sz w:val="29"/>
          <w:szCs w:val="29"/>
        </w:rPr>
        <w:t>日</w:t>
      </w:r>
      <w:r w:rsidR="00D81BEF">
        <w:rPr>
          <w:rFonts w:ascii="仿宋_GB2312" w:eastAsia="仿宋_GB2312" w:hint="eastAsia"/>
          <w:color w:val="000000"/>
          <w:sz w:val="29"/>
          <w:szCs w:val="29"/>
        </w:rPr>
        <w:t>上午9:00-12:00,下午14:00--17:00（法定节假日除外）</w:t>
      </w:r>
      <w:r w:rsidR="00151309">
        <w:rPr>
          <w:rFonts w:ascii="仿宋_GB2312" w:eastAsia="仿宋_GB2312" w:hint="eastAsia"/>
          <w:color w:val="000000"/>
          <w:sz w:val="29"/>
          <w:szCs w:val="29"/>
        </w:rPr>
        <w:t>，未按时递交材料视为自动放弃，不予受理。</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Style w:val="a6"/>
          <w:rFonts w:ascii="仿宋_GB2312" w:eastAsia="仿宋_GB2312" w:hint="eastAsia"/>
          <w:color w:val="000000"/>
          <w:sz w:val="29"/>
          <w:szCs w:val="29"/>
        </w:rPr>
        <w:t>四、采购需求调查会</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Fonts w:ascii="仿宋_GB2312" w:eastAsia="仿宋_GB2312" w:hint="eastAsia"/>
          <w:color w:val="000000"/>
          <w:sz w:val="29"/>
          <w:szCs w:val="29"/>
        </w:rPr>
        <w:t>1、调查会议时间：根据收集资料的情况另行通知时间</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Fonts w:ascii="仿宋_GB2312" w:eastAsia="仿宋_GB2312" w:hint="eastAsia"/>
          <w:color w:val="000000"/>
          <w:sz w:val="29"/>
          <w:szCs w:val="29"/>
        </w:rPr>
        <w:t>2、会议地点：云南大学附属医院</w:t>
      </w:r>
      <w:r>
        <w:rPr>
          <w:rFonts w:ascii="仿宋_GB2312" w:eastAsia="仿宋_GB2312" w:hint="eastAsia"/>
          <w:color w:val="000000"/>
          <w:sz w:val="29"/>
          <w:szCs w:val="29"/>
          <w:u w:val="single"/>
        </w:rPr>
        <w:t>临时门诊楼509</w:t>
      </w:r>
      <w:r>
        <w:rPr>
          <w:rFonts w:ascii="仿宋_GB2312" w:eastAsia="仿宋_GB2312" w:hint="eastAsia"/>
          <w:color w:val="000000"/>
          <w:sz w:val="29"/>
          <w:szCs w:val="29"/>
        </w:rPr>
        <w:t>室（昆明市青年路176号）</w:t>
      </w:r>
    </w:p>
    <w:p w:rsidR="005162AB" w:rsidRPr="00765A7F" w:rsidRDefault="00151309" w:rsidP="00765A7F">
      <w:pPr>
        <w:pStyle w:val="a5"/>
        <w:shd w:val="clear" w:color="auto" w:fill="FFFFFF"/>
        <w:spacing w:before="0" w:beforeAutospacing="0" w:after="0" w:afterAutospacing="0" w:line="420" w:lineRule="atLeast"/>
        <w:ind w:firstLine="555"/>
        <w:rPr>
          <w:rFonts w:ascii="仿宋_GB2312" w:eastAsia="仿宋_GB2312"/>
          <w:b/>
          <w:bCs/>
          <w:color w:val="FF0000"/>
          <w:sz w:val="29"/>
          <w:szCs w:val="29"/>
        </w:rPr>
      </w:pPr>
      <w:r>
        <w:rPr>
          <w:rStyle w:val="a6"/>
          <w:rFonts w:ascii="仿宋_GB2312" w:eastAsia="仿宋_GB2312" w:hint="eastAsia"/>
          <w:color w:val="FF0000"/>
          <w:sz w:val="29"/>
          <w:szCs w:val="29"/>
        </w:rPr>
        <w:t>调查会议时，将对医用耗材相关事宜进行详细调查咨询，供应商或厂家须派熟悉产品功能、技术指标、市场供应、售后服务等情况的人员参会，以免影响调查会效果。</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联系咨询：云南大学附属医院设备物资采购部</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联系人：曾老师</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联系电话：</w:t>
      </w:r>
      <w:r>
        <w:rPr>
          <w:rFonts w:hint="eastAsia"/>
          <w:color w:val="000000"/>
          <w:sz w:val="29"/>
          <w:szCs w:val="29"/>
        </w:rPr>
        <w:t>0871-65156650</w:t>
      </w:r>
      <w:r>
        <w:rPr>
          <w:rFonts w:ascii="仿宋_GB2312" w:eastAsia="仿宋_GB2312" w:hint="eastAsia"/>
          <w:color w:val="000000"/>
          <w:sz w:val="29"/>
          <w:szCs w:val="29"/>
        </w:rPr>
        <w:t>转</w:t>
      </w:r>
      <w:r>
        <w:rPr>
          <w:rFonts w:hint="eastAsia"/>
          <w:color w:val="000000"/>
          <w:sz w:val="29"/>
          <w:szCs w:val="29"/>
        </w:rPr>
        <w:t>2616</w:t>
      </w:r>
    </w:p>
    <w:p w:rsidR="00EB7C0D" w:rsidRPr="00765A7F" w:rsidRDefault="00151309" w:rsidP="00765A7F">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hint="eastAsia"/>
          <w:color w:val="000000"/>
          <w:sz w:val="29"/>
          <w:szCs w:val="29"/>
        </w:rPr>
        <w:t>19987163072</w:t>
      </w:r>
      <w:bookmarkStart w:id="0" w:name="_GoBack"/>
      <w:bookmarkEnd w:id="0"/>
    </w:p>
    <w:sectPr w:rsidR="00EB7C0D" w:rsidRPr="00765A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630" w:rsidRDefault="00A92630" w:rsidP="00151309">
      <w:r>
        <w:separator/>
      </w:r>
    </w:p>
  </w:endnote>
  <w:endnote w:type="continuationSeparator" w:id="0">
    <w:p w:rsidR="00A92630" w:rsidRDefault="00A92630" w:rsidP="0015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630" w:rsidRDefault="00A92630" w:rsidP="00151309">
      <w:r>
        <w:separator/>
      </w:r>
    </w:p>
  </w:footnote>
  <w:footnote w:type="continuationSeparator" w:id="0">
    <w:p w:rsidR="00A92630" w:rsidRDefault="00A92630" w:rsidP="00151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94"/>
    <w:rsid w:val="00151309"/>
    <w:rsid w:val="001530BC"/>
    <w:rsid w:val="001666FC"/>
    <w:rsid w:val="00172880"/>
    <w:rsid w:val="001728C5"/>
    <w:rsid w:val="0018493C"/>
    <w:rsid w:val="001F1C72"/>
    <w:rsid w:val="00225C3E"/>
    <w:rsid w:val="00336222"/>
    <w:rsid w:val="00433ACF"/>
    <w:rsid w:val="005162AB"/>
    <w:rsid w:val="005A5081"/>
    <w:rsid w:val="005B06EB"/>
    <w:rsid w:val="005F3239"/>
    <w:rsid w:val="00662E28"/>
    <w:rsid w:val="006877F5"/>
    <w:rsid w:val="00692F94"/>
    <w:rsid w:val="006C3F97"/>
    <w:rsid w:val="006E1657"/>
    <w:rsid w:val="00715558"/>
    <w:rsid w:val="00765A7F"/>
    <w:rsid w:val="00832B2A"/>
    <w:rsid w:val="008D4F11"/>
    <w:rsid w:val="00932487"/>
    <w:rsid w:val="009830C4"/>
    <w:rsid w:val="00A6447F"/>
    <w:rsid w:val="00A87F79"/>
    <w:rsid w:val="00A92630"/>
    <w:rsid w:val="00BD621B"/>
    <w:rsid w:val="00C2118D"/>
    <w:rsid w:val="00CC5E19"/>
    <w:rsid w:val="00D81BEF"/>
    <w:rsid w:val="00E305C9"/>
    <w:rsid w:val="00E53B08"/>
    <w:rsid w:val="00EA4F7F"/>
    <w:rsid w:val="00EB7C0D"/>
    <w:rsid w:val="00FD3C28"/>
    <w:rsid w:val="00FE4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table" w:styleId="a7">
    <w:name w:val="Table Grid"/>
    <w:basedOn w:val="a1"/>
    <w:uiPriority w:val="59"/>
    <w:rsid w:val="00FE4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table" w:styleId="a7">
    <w:name w:val="Table Grid"/>
    <w:basedOn w:val="a1"/>
    <w:uiPriority w:val="59"/>
    <w:rsid w:val="00FE4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28966">
      <w:bodyDiv w:val="1"/>
      <w:marLeft w:val="0"/>
      <w:marRight w:val="0"/>
      <w:marTop w:val="0"/>
      <w:marBottom w:val="0"/>
      <w:divBdr>
        <w:top w:val="none" w:sz="0" w:space="0" w:color="auto"/>
        <w:left w:val="none" w:sz="0" w:space="0" w:color="auto"/>
        <w:bottom w:val="none" w:sz="0" w:space="0" w:color="auto"/>
        <w:right w:val="none" w:sz="0" w:space="0" w:color="auto"/>
      </w:divBdr>
    </w:div>
    <w:div w:id="1094863289">
      <w:bodyDiv w:val="1"/>
      <w:marLeft w:val="0"/>
      <w:marRight w:val="0"/>
      <w:marTop w:val="0"/>
      <w:marBottom w:val="0"/>
      <w:divBdr>
        <w:top w:val="none" w:sz="0" w:space="0" w:color="auto"/>
        <w:left w:val="none" w:sz="0" w:space="0" w:color="auto"/>
        <w:bottom w:val="none" w:sz="0" w:space="0" w:color="auto"/>
        <w:right w:val="none" w:sz="0" w:space="0" w:color="auto"/>
      </w:divBdr>
    </w:div>
    <w:div w:id="203896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gyb1</cp:lastModifiedBy>
  <cp:revision>4</cp:revision>
  <cp:lastPrinted>2022-11-28T07:25:00Z</cp:lastPrinted>
  <dcterms:created xsi:type="dcterms:W3CDTF">2023-01-03T07:29:00Z</dcterms:created>
  <dcterms:modified xsi:type="dcterms:W3CDTF">2023-01-03T07:33:00Z</dcterms:modified>
</cp:coreProperties>
</file>