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8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物资采购清单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567"/>
        <w:gridCol w:w="3686"/>
        <w:gridCol w:w="1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科室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标段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预计年用量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端端吻合器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一次性切割吻合器及钉匣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穿刺器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固定器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一次性使用管型吻合器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一次性使用直线型切割吻合器及钉仓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可吸收结扎夹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聚丙烯和聚乳酸复合补片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外科补片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40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疝修补补片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疝修补补片（轻量10*16cm±10%）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疝修补补片（轻量12*17cm±10%）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疝环充填补片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疝修补平片和预裁补片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轻量疝环充填式修补网片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疝修补网织片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疝修补片（</w:t>
            </w:r>
            <w:r>
              <w:rPr>
                <w:rFonts w:ascii="宋体" w:hAnsi="宋体" w:eastAsia="宋体" w:cs="宋体"/>
                <w:kern w:val="0"/>
                <w:szCs w:val="21"/>
              </w:rPr>
              <w:t>6*13.5cm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±</w:t>
            </w:r>
            <w:r>
              <w:rPr>
                <w:rFonts w:ascii="宋体" w:hAnsi="宋体" w:eastAsia="宋体" w:cs="宋体"/>
                <w:kern w:val="0"/>
                <w:szCs w:val="21"/>
              </w:rPr>
              <w:t>10%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疝修补片（</w:t>
            </w:r>
            <w:r>
              <w:rPr>
                <w:rFonts w:ascii="宋体" w:hAnsi="宋体" w:eastAsia="宋体" w:cs="宋体"/>
                <w:kern w:val="0"/>
                <w:szCs w:val="21"/>
              </w:rPr>
              <w:t>6*13cm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±</w:t>
            </w:r>
            <w:r>
              <w:rPr>
                <w:rFonts w:ascii="宋体" w:hAnsi="宋体" w:eastAsia="宋体" w:cs="宋体"/>
                <w:kern w:val="0"/>
                <w:szCs w:val="21"/>
              </w:rPr>
              <w:t>10%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疝修补片（</w:t>
            </w:r>
            <w:r>
              <w:rPr>
                <w:rFonts w:ascii="宋体" w:hAnsi="宋体" w:eastAsia="宋体" w:cs="宋体"/>
                <w:kern w:val="0"/>
                <w:szCs w:val="21"/>
              </w:rPr>
              <w:t>15*15cm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±</w:t>
            </w:r>
            <w:r>
              <w:rPr>
                <w:rFonts w:ascii="宋体" w:hAnsi="宋体" w:eastAsia="宋体" w:cs="宋体"/>
                <w:kern w:val="0"/>
                <w:szCs w:val="21"/>
              </w:rPr>
              <w:t>10%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疝修补片（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12*16cm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±</w:t>
            </w:r>
            <w:r>
              <w:rPr>
                <w:rFonts w:ascii="宋体" w:hAnsi="宋体" w:eastAsia="宋体" w:cs="宋体"/>
                <w:kern w:val="0"/>
                <w:szCs w:val="21"/>
              </w:rPr>
              <w:t>10%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疝修补片（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8*11cm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±</w:t>
            </w:r>
            <w:r>
              <w:rPr>
                <w:rFonts w:ascii="宋体" w:hAnsi="宋体" w:eastAsia="宋体" w:cs="宋体"/>
                <w:kern w:val="0"/>
                <w:szCs w:val="21"/>
              </w:rPr>
              <w:t>10%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疝修补片（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15*15cm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±</w:t>
            </w:r>
            <w:r>
              <w:rPr>
                <w:rFonts w:ascii="宋体" w:hAnsi="宋体" w:eastAsia="宋体" w:cs="宋体"/>
                <w:kern w:val="0"/>
                <w:szCs w:val="21"/>
              </w:rPr>
              <w:t>10%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复合补片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医用胶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生物疝修补片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30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外科手术引流导管套装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可塑形造口底盘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可塑形凸面造口底盘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普通外科一科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开口免尾夹造口袋透明带滤片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心排及压力传感器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一次性使用储液盒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一次性使用麻醉面罩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中心静脉套件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1500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800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一次性使用麻醉机和呼吸机用呼吸管路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一次性使用热湿交换过滤器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5000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5000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硬膜外联合套件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硬膜外套件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腰麻包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外周神经丛刺激针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10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连续神经丛阻滞套件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一次性无菌气管插管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一次性压力传感器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加强型气管插管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一次性使用封堵支气管插管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一次性无菌可视双腔支气管插管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钙石灰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双腔气管导管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一次性可视喉镜片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颅脑手术薄膜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医用手术薄膜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300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医用手术薄膜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中心静脉穿刺薄膜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医用无菌防护套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医用输液贴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450000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粘贴伤口敷料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36000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23000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6700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9600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6200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6200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病理标本袋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超声刀头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超声高频外科集成系统主机线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高频电刀双极镊子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中性电极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电刀清洁片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高频手术电极笔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10%中性福尔马林组织固定液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抗菌洗手液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医用擦手纸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医用灭菌纱布块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50000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医用棉球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医用棉纱垫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30000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50000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2000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医用棉纱垫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一次性使用引流管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医用无菌保护套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麻醉手术科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碘仿纱布湿巾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500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DRkNGUxNDQ5Mjc3ZTc2OWQ3MjhkOWRlM2FlYzcifQ=="/>
  </w:docVars>
  <w:rsids>
    <w:rsidRoot w:val="3B997BF5"/>
    <w:rsid w:val="3B99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2023-04-21T02:32:00Z</dcterms:created>
  <dc:creator>杨杰Elaine</dc:creator>
  <cp:lastModifiedBy>杨杰Elaine</cp:lastModifiedBy>
  <dcterms:modified xsi:type="dcterms:W3CDTF">2023-04-21T02:32:51Z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3AE7C142A5F84B23AB4255AE4751E16B</vt:lpwstr>
  </property>
</Properties>
</file>