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bookmarkStart w:id="0" w:name="_Toc134100163"/>
      <w:r w:rsidRPr="0082691C">
        <w:rPr>
          <w:rFonts w:ascii="宋体" w:eastAsia="宋体" w:hAnsi="宋体" w:cs="宋体" w:hint="eastAsia"/>
          <w:bCs/>
          <w:sz w:val="24"/>
        </w:rPr>
        <w:t>标段1</w:t>
      </w:r>
      <w:bookmarkEnd w:id="0"/>
      <w:r w:rsidRPr="0082691C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2"/>
        <w:gridCol w:w="5867"/>
        <w:gridCol w:w="2003"/>
      </w:tblGrid>
      <w:tr w:rsidR="009C54A7" w:rsidRPr="0082691C" w:rsidTr="00E115F8">
        <w:trPr>
          <w:trHeight w:val="69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抗凝血酶</w:t>
            </w:r>
            <w:r w:rsidRPr="0082691C">
              <w:rPr>
                <w:kern w:val="0"/>
                <w:szCs w:val="21"/>
                <w:lang w:bidi="ar"/>
              </w:rPr>
              <w:t>III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D-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二聚体测定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D-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二聚体质控试剂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纤维蛋白（原）降解产物测定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纤维蛋白（原）降解产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物质控品</w:t>
            </w:r>
            <w:proofErr w:type="gramEnd"/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6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纤维蛋白（原）降解产物校准品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7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样本稀释液</w:t>
            </w:r>
            <w:r w:rsidRPr="0082691C">
              <w:rPr>
                <w:kern w:val="0"/>
                <w:szCs w:val="21"/>
                <w:lang w:bidi="ar"/>
              </w:rPr>
              <w:t>(FDP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稀释液）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52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8</w:t>
            </w:r>
          </w:p>
        </w:tc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干扰检查</w:t>
            </w:r>
            <w:r w:rsidRPr="0082691C">
              <w:rPr>
                <w:kern w:val="0"/>
                <w:szCs w:val="21"/>
                <w:lang w:bidi="ar"/>
              </w:rPr>
              <w:t xml:space="preserve"> A 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试剂盒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9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狼疮抗凝物检测试剂盒（凝固法）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蛋白</w:t>
            </w:r>
            <w:r w:rsidRPr="0082691C">
              <w:rPr>
                <w:kern w:val="0"/>
                <w:szCs w:val="21"/>
                <w:lang w:bidi="ar"/>
              </w:rPr>
              <w:t>C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活性测定试剂盒（发色底物法）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11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蛋白</w:t>
            </w:r>
            <w:r w:rsidRPr="0082691C">
              <w:rPr>
                <w:kern w:val="0"/>
                <w:szCs w:val="21"/>
                <w:lang w:bidi="ar"/>
              </w:rPr>
              <w:t>S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活性测定试剂盒（凝固法）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12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</w:t>
            </w:r>
            <w:proofErr w:type="spellStart"/>
            <w:r w:rsidRPr="0082691C">
              <w:rPr>
                <w:kern w:val="0"/>
                <w:szCs w:val="21"/>
                <w:lang w:bidi="ar"/>
              </w:rPr>
              <w:t>Xa</w:t>
            </w:r>
            <w:proofErr w:type="spell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测定试剂盒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13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低分子肝素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质控品</w:t>
            </w:r>
            <w:proofErr w:type="gramEnd"/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14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普通肝素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质控品</w:t>
            </w:r>
            <w:proofErr w:type="gramEnd"/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15</w:t>
            </w:r>
          </w:p>
        </w:tc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血小板聚集功能（胶原蛋白）检测试剂盒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16</w:t>
            </w:r>
          </w:p>
        </w:tc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血小板聚集功能（花生四烯酸）检测试剂盒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17</w:t>
            </w:r>
          </w:p>
        </w:tc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血小板聚集功能（二磷酸腺苷）检测试剂盒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血小板聚集功能（肾上腺素）检测试剂盒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19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血小板聚集功能（瑞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斯托酶素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）检测试剂盒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磁棒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搅拌样杯</w:t>
            </w:r>
            <w:proofErr w:type="gramEnd"/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21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磁棒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袋</w:t>
            </w: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22</w:t>
            </w:r>
          </w:p>
        </w:tc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粪便形态学</w:t>
            </w: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项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质控品</w:t>
            </w:r>
            <w:proofErr w:type="gramEnd"/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3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23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rStyle w:val="font51"/>
                <w:color w:val="auto"/>
                <w:szCs w:val="21"/>
                <w:lang w:bidi="ar"/>
              </w:rPr>
              <w:t>UC-CONTROL</w:t>
            </w:r>
            <w:r w:rsidRPr="0082691C">
              <w:rPr>
                <w:rStyle w:val="font112"/>
                <w:rFonts w:hint="default"/>
                <w:color w:val="auto"/>
                <w:lang w:bidi="ar"/>
              </w:rPr>
              <w:t>（尿液干化学分析仪）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rStyle w:val="font51"/>
                <w:color w:val="auto"/>
                <w:szCs w:val="21"/>
                <w:lang w:bidi="ar"/>
              </w:rPr>
              <w:t>1</w:t>
            </w:r>
            <w:r w:rsidRPr="0082691C">
              <w:rPr>
                <w:rStyle w:val="font112"/>
                <w:rFonts w:hint="default"/>
                <w:color w:val="auto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05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24</w:t>
            </w:r>
          </w:p>
        </w:tc>
        <w:tc>
          <w:tcPr>
            <w:tcW w:w="3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Style w:val="font112"/>
                <w:rFonts w:hint="default"/>
                <w:color w:val="auto"/>
                <w:lang w:bidi="ar"/>
              </w:rPr>
              <w:t>血红蛋白＆转铁蛋白（</w:t>
            </w:r>
            <w:r w:rsidRPr="0082691C">
              <w:rPr>
                <w:rStyle w:val="font51"/>
                <w:color w:val="auto"/>
                <w:szCs w:val="21"/>
                <w:lang w:bidi="ar"/>
              </w:rPr>
              <w:t>FOB&amp;TF</w:t>
            </w:r>
            <w:r w:rsidRPr="0082691C">
              <w:rPr>
                <w:rStyle w:val="font112"/>
                <w:rFonts w:hint="default"/>
                <w:color w:val="auto"/>
                <w:lang w:bidi="ar"/>
              </w:rPr>
              <w:t>）非定值复合</w:t>
            </w:r>
            <w:proofErr w:type="gramStart"/>
            <w:r w:rsidRPr="0082691C">
              <w:rPr>
                <w:rStyle w:val="font112"/>
                <w:rFonts w:hint="default"/>
                <w:color w:val="auto"/>
                <w:lang w:bidi="ar"/>
              </w:rPr>
              <w:t>质控品</w:t>
            </w:r>
            <w:proofErr w:type="gramEnd"/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rStyle w:val="font51"/>
                <w:color w:val="auto"/>
                <w:szCs w:val="21"/>
                <w:lang w:bidi="ar"/>
              </w:rPr>
              <w:t>13</w:t>
            </w:r>
            <w:r w:rsidRPr="0082691C">
              <w:rPr>
                <w:rStyle w:val="font112"/>
                <w:rFonts w:hint="default"/>
                <w:color w:val="auto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7"/>
        </w:trPr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>
      <w:r w:rsidRPr="0082691C">
        <w:br w:type="page"/>
      </w:r>
    </w:p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bookmarkStart w:id="1" w:name="_Toc134100164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2</w:t>
      </w:r>
      <w:bookmarkEnd w:id="1"/>
      <w:r w:rsidRPr="0082691C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77"/>
        <w:gridCol w:w="5280"/>
        <w:gridCol w:w="1965"/>
      </w:tblGrid>
      <w:tr w:rsidR="009C54A7" w:rsidRPr="0082691C" w:rsidTr="00E115F8">
        <w:trPr>
          <w:trHeight w:val="375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尿液分析仪清洗液</w:t>
            </w:r>
            <w:r w:rsidRPr="0082691C">
              <w:rPr>
                <w:kern w:val="0"/>
                <w:szCs w:val="21"/>
                <w:lang w:bidi="ar"/>
              </w:rPr>
              <w:t>(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浓缩型</w:t>
            </w:r>
            <w:r w:rsidRPr="0082691C">
              <w:rPr>
                <w:kern w:val="0"/>
                <w:szCs w:val="21"/>
                <w:lang w:bidi="ar"/>
              </w:rPr>
              <w:t>)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12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尿液分析试纸条</w:t>
            </w:r>
            <w:r w:rsidRPr="0082691C">
              <w:rPr>
                <w:kern w:val="0"/>
                <w:szCs w:val="21"/>
                <w:lang w:bidi="ar"/>
              </w:rPr>
              <w:t>H11-800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1000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筒</w:t>
            </w:r>
          </w:p>
        </w:tc>
      </w:tr>
      <w:tr w:rsidR="009C54A7" w:rsidRPr="0082691C" w:rsidTr="00E115F8">
        <w:trPr>
          <w:trHeight w:val="570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尿液干化学分析质控物（阴性及阳性）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40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58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非牛顿流体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质控物</w:t>
            </w:r>
            <w:proofErr w:type="gramEnd"/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加样针清洗维护液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6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毛细管专用清洗液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7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血流变专用清洗液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80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8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D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二聚体检测试剂盒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500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9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纤维蛋白</w:t>
            </w:r>
            <w:r w:rsidRPr="0082691C">
              <w:rPr>
                <w:kern w:val="0"/>
                <w:szCs w:val="21"/>
                <w:lang w:bidi="ar"/>
              </w:rPr>
              <w:t>/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纤维蛋白原降解产物检测试剂盒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500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抗凝血酶</w:t>
            </w:r>
            <w:r w:rsidRPr="0082691C">
              <w:rPr>
                <w:kern w:val="0"/>
                <w:szCs w:val="21"/>
                <w:lang w:bidi="ar"/>
              </w:rPr>
              <w:t>Ⅲ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200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570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11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凝血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质控品</w:t>
            </w:r>
            <w:proofErr w:type="gramEnd"/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12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纤维蛋白</w:t>
            </w:r>
            <w:r w:rsidRPr="0082691C">
              <w:rPr>
                <w:kern w:val="0"/>
                <w:szCs w:val="21"/>
                <w:lang w:bidi="ar"/>
              </w:rPr>
              <w:t>/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纤维蛋白原降解产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物质控品</w:t>
            </w:r>
            <w:proofErr w:type="gramEnd"/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13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A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群轮状病毒检测试剂盒（胶体金法）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40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14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腺病毒抗原检测试剂盒(胶体金法)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诺如病毒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抗原检测试剂盒(胶体金法)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16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肠道病毒</w:t>
            </w:r>
            <w:r w:rsidRPr="0082691C">
              <w:rPr>
                <w:kern w:val="0"/>
                <w:szCs w:val="21"/>
                <w:lang w:bidi="ar"/>
              </w:rPr>
              <w:t>71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型</w:t>
            </w:r>
            <w:proofErr w:type="spellStart"/>
            <w:r w:rsidRPr="0082691C">
              <w:rPr>
                <w:kern w:val="0"/>
                <w:szCs w:val="21"/>
                <w:lang w:bidi="ar"/>
              </w:rPr>
              <w:t>IgM</w:t>
            </w:r>
            <w:proofErr w:type="spell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抗体检测试剂盒（胶体金法）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17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柯萨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奇病毒</w:t>
            </w:r>
            <w:r w:rsidRPr="0082691C">
              <w:rPr>
                <w:kern w:val="0"/>
                <w:szCs w:val="21"/>
                <w:lang w:bidi="ar"/>
              </w:rPr>
              <w:t>A16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型</w:t>
            </w:r>
            <w:proofErr w:type="spellStart"/>
            <w:r w:rsidRPr="0082691C">
              <w:rPr>
                <w:kern w:val="0"/>
                <w:szCs w:val="21"/>
                <w:lang w:bidi="ar"/>
              </w:rPr>
              <w:t>IgM</w:t>
            </w:r>
            <w:proofErr w:type="spell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抗体检测试剂盒（胶体金法）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精子形态快速染色液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19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一次性精液分析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玻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片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多粘菌素</w:t>
            </w:r>
            <w:r w:rsidRPr="0082691C">
              <w:rPr>
                <w:kern w:val="0"/>
                <w:szCs w:val="21"/>
                <w:lang w:bidi="ar"/>
              </w:rPr>
              <w:t>B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药敏试剂盒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21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触酶试剂（过氧化氢）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22</w:t>
            </w:r>
          </w:p>
        </w:tc>
        <w:tc>
          <w:tcPr>
            <w:tcW w:w="3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一次性接种环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</w:tr>
      <w:tr w:rsidR="009C54A7" w:rsidRPr="0082691C" w:rsidTr="00E115F8">
        <w:trPr>
          <w:trHeight w:val="375"/>
          <w:jc w:val="center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3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/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r w:rsidRPr="0082691C">
        <w:rPr>
          <w:rFonts w:ascii="宋体" w:eastAsia="宋体" w:hAnsi="宋体" w:cs="宋体"/>
          <w:bCs/>
          <w:sz w:val="24"/>
        </w:rPr>
        <w:br w:type="page"/>
      </w:r>
      <w:bookmarkStart w:id="2" w:name="_Toc134100165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3</w:t>
      </w:r>
      <w:bookmarkEnd w:id="2"/>
    </w:p>
    <w:tbl>
      <w:tblPr>
        <w:tblW w:w="5000" w:type="pct"/>
        <w:tblLook w:val="0000" w:firstRow="0" w:lastRow="0" w:firstColumn="0" w:lastColumn="0" w:noHBand="0" w:noVBand="0"/>
      </w:tblPr>
      <w:tblGrid>
        <w:gridCol w:w="1630"/>
        <w:gridCol w:w="3603"/>
        <w:gridCol w:w="3289"/>
      </w:tblGrid>
      <w:tr w:rsidR="009C54A7" w:rsidRPr="0082691C" w:rsidTr="00E115F8">
        <w:trPr>
          <w:trHeight w:val="375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a-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醋酸萘酚酯酶染色液</w:t>
            </w:r>
            <w:r w:rsidRPr="0082691C">
              <w:rPr>
                <w:kern w:val="0"/>
                <w:szCs w:val="21"/>
                <w:lang w:bidi="ar"/>
              </w:rPr>
              <w:t xml:space="preserve"> (a-NAE)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过碘酸雪夫染色液（糖原染色）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碱性磷酸酶</w:t>
            </w:r>
            <w:r w:rsidRPr="0082691C">
              <w:rPr>
                <w:kern w:val="0"/>
                <w:szCs w:val="21"/>
                <w:lang w:bidi="ar"/>
              </w:rPr>
              <w:t>(NAP)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染色液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氯化醋酸</w:t>
            </w:r>
            <w:r w:rsidRPr="0082691C">
              <w:rPr>
                <w:kern w:val="0"/>
                <w:szCs w:val="21"/>
                <w:lang w:bidi="ar"/>
              </w:rPr>
              <w:t>AS-D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萘酚酯酶测定试剂盒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α-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丁酸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奈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酯酶染色液（</w:t>
            </w:r>
            <w:r w:rsidRPr="0082691C">
              <w:rPr>
                <w:kern w:val="0"/>
                <w:szCs w:val="21"/>
                <w:lang w:bidi="ar"/>
              </w:rPr>
              <w:t>a-NBE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6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人绒毛膜促性腺激素</w:t>
            </w:r>
            <w:r w:rsidRPr="0082691C">
              <w:rPr>
                <w:kern w:val="0"/>
                <w:szCs w:val="21"/>
                <w:lang w:bidi="ar"/>
              </w:rPr>
              <w:t>(</w:t>
            </w:r>
            <w:proofErr w:type="spellStart"/>
            <w:r w:rsidRPr="0082691C">
              <w:rPr>
                <w:kern w:val="0"/>
                <w:szCs w:val="21"/>
                <w:lang w:bidi="ar"/>
              </w:rPr>
              <w:t>hCG</w:t>
            </w:r>
            <w:proofErr w:type="spellEnd"/>
            <w:r w:rsidRPr="0082691C">
              <w:rPr>
                <w:kern w:val="0"/>
                <w:szCs w:val="21"/>
                <w:lang w:bidi="ar"/>
              </w:rPr>
              <w:t>)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检测试剂</w:t>
            </w:r>
            <w:r w:rsidRPr="0082691C">
              <w:rPr>
                <w:kern w:val="0"/>
                <w:szCs w:val="21"/>
                <w:lang w:bidi="ar"/>
              </w:rPr>
              <w:t>(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胶体金法</w:t>
            </w:r>
            <w:r w:rsidRPr="0082691C">
              <w:rPr>
                <w:kern w:val="0"/>
                <w:szCs w:val="21"/>
                <w:lang w:bidi="ar"/>
              </w:rPr>
              <w:t>)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150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7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</w:t>
            </w:r>
            <w:r w:rsidRPr="0082691C">
              <w:rPr>
                <w:kern w:val="0"/>
                <w:szCs w:val="21"/>
                <w:lang w:bidi="ar"/>
              </w:rPr>
              <w:t>A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</w:t>
            </w:r>
            <w:r w:rsidRPr="0082691C">
              <w:rPr>
                <w:kern w:val="0"/>
                <w:szCs w:val="21"/>
                <w:lang w:bidi="ar"/>
              </w:rPr>
              <w:t>B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血型定型试剂</w:t>
            </w:r>
            <w:r w:rsidRPr="0082691C">
              <w:rPr>
                <w:kern w:val="0"/>
                <w:szCs w:val="21"/>
                <w:lang w:bidi="ar"/>
              </w:rPr>
              <w:t>(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单克隆抗体</w:t>
            </w:r>
            <w:r w:rsidRPr="0082691C">
              <w:rPr>
                <w:kern w:val="0"/>
                <w:szCs w:val="21"/>
                <w:lang w:bidi="ar"/>
              </w:rPr>
              <w:t>)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8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proofErr w:type="spellStart"/>
            <w:r w:rsidRPr="0082691C">
              <w:rPr>
                <w:kern w:val="0"/>
                <w:szCs w:val="21"/>
                <w:lang w:bidi="ar"/>
              </w:rPr>
              <w:t>RhD</w:t>
            </w:r>
            <w:proofErr w:type="spell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proofErr w:type="spellStart"/>
            <w:r w:rsidRPr="0082691C">
              <w:rPr>
                <w:kern w:val="0"/>
                <w:szCs w:val="21"/>
                <w:lang w:bidi="ar"/>
              </w:rPr>
              <w:t>IgM</w:t>
            </w:r>
            <w:proofErr w:type="spell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）血型定型试剂（单克隆抗体）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9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便隐血（</w:t>
            </w:r>
            <w:r w:rsidRPr="0082691C">
              <w:rPr>
                <w:kern w:val="0"/>
                <w:szCs w:val="21"/>
                <w:lang w:bidi="ar"/>
              </w:rPr>
              <w:t>FOB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）检测试剂（胶体金法）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900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铁染色液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11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髓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过氧化物酶（</w:t>
            </w:r>
            <w:r w:rsidRPr="0082691C">
              <w:rPr>
                <w:kern w:val="0"/>
                <w:szCs w:val="21"/>
                <w:lang w:bidi="ar"/>
              </w:rPr>
              <w:t>MPO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）染色液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12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苏木素染液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54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13</w:t>
            </w: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血小板稀释液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14</w:t>
            </w:r>
          </w:p>
        </w:tc>
        <w:tc>
          <w:tcPr>
            <w:tcW w:w="211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真菌免疫荧光显色试剂（</w:t>
            </w:r>
            <w:r w:rsidRPr="0082691C">
              <w:rPr>
                <w:kern w:val="0"/>
                <w:szCs w:val="21"/>
                <w:lang w:bidi="ar"/>
              </w:rPr>
              <w:t>I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型）</w:t>
            </w:r>
          </w:p>
        </w:tc>
        <w:tc>
          <w:tcPr>
            <w:tcW w:w="19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15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抗酸荧光显色试剂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65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16</w:t>
            </w:r>
          </w:p>
        </w:tc>
        <w:tc>
          <w:tcPr>
            <w:tcW w:w="2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一次性使用塑料管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100</w:t>
            </w:r>
            <w:r w:rsidRPr="0082691C">
              <w:rPr>
                <w:kern w:val="0"/>
                <w:szCs w:val="21"/>
                <w:lang w:bidi="ar"/>
              </w:rPr>
              <w:t>件</w:t>
            </w:r>
          </w:p>
        </w:tc>
      </w:tr>
      <w:tr w:rsidR="009C54A7" w:rsidRPr="0082691C" w:rsidTr="00E115F8">
        <w:trPr>
          <w:trHeight w:val="360"/>
        </w:trPr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>
      <w:pPr>
        <w:jc w:val="center"/>
        <w:textAlignment w:val="center"/>
      </w:pPr>
    </w:p>
    <w:p w:rsidR="009C54A7" w:rsidRPr="0082691C" w:rsidRDefault="009C54A7" w:rsidP="009C54A7"/>
    <w:p w:rsidR="009C54A7" w:rsidRPr="0082691C" w:rsidRDefault="009C54A7" w:rsidP="009C54A7">
      <w:r w:rsidRPr="0082691C">
        <w:br w:type="page"/>
      </w:r>
    </w:p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bookmarkStart w:id="3" w:name="_Toc134100166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4</w:t>
      </w:r>
      <w:bookmarkEnd w:id="3"/>
      <w:r w:rsidRPr="0082691C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33"/>
        <w:gridCol w:w="3042"/>
        <w:gridCol w:w="3647"/>
      </w:tblGrid>
      <w:tr w:rsidR="009C54A7" w:rsidRPr="0082691C" w:rsidTr="00E115F8">
        <w:trPr>
          <w:trHeight w:val="805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540"/>
        </w:trPr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需氧菌阴道炎</w:t>
            </w:r>
            <w:r w:rsidRPr="0082691C">
              <w:rPr>
                <w:kern w:val="0"/>
                <w:szCs w:val="21"/>
                <w:lang w:bidi="ar"/>
              </w:rPr>
              <w:t>/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细菌性阴道病五项联合定性检测试剂盒</w:t>
            </w:r>
          </w:p>
        </w:tc>
        <w:tc>
          <w:tcPr>
            <w:tcW w:w="2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2400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610"/>
        </w:trPr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540"/>
        </w:trPr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阴道分泌物五项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质控品</w:t>
            </w:r>
            <w:proofErr w:type="gramEnd"/>
          </w:p>
        </w:tc>
        <w:tc>
          <w:tcPr>
            <w:tcW w:w="2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12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</w:pPr>
      <w:r w:rsidRPr="0082691C">
        <w:rPr>
          <w:rFonts w:ascii="宋体" w:eastAsia="宋体" w:hAnsi="宋体" w:cs="宋体"/>
          <w:bCs/>
          <w:sz w:val="24"/>
        </w:rPr>
        <w:br w:type="page"/>
      </w:r>
      <w:bookmarkStart w:id="4" w:name="_Toc134100167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5</w:t>
      </w:r>
      <w:bookmarkEnd w:id="4"/>
    </w:p>
    <w:tbl>
      <w:tblPr>
        <w:tblW w:w="5038" w:type="pct"/>
        <w:tblLook w:val="0000" w:firstRow="0" w:lastRow="0" w:firstColumn="0" w:lastColumn="0" w:noHBand="0" w:noVBand="0"/>
      </w:tblPr>
      <w:tblGrid>
        <w:gridCol w:w="1580"/>
        <w:gridCol w:w="4101"/>
        <w:gridCol w:w="2906"/>
      </w:tblGrid>
      <w:tr w:rsidR="009C54A7" w:rsidRPr="0082691C" w:rsidTr="00E115F8">
        <w:trPr>
          <w:trHeight w:val="28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胱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抑素C校准品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视黄醇结合蛋白校准品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中性粒细胞明胶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酶相关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脂质运载蛋白校准品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5'-核苷酸测定试剂盒（过氧化物酶法）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N-乙酰-B-D-氨基葡萄糖苷酶检测试剂盒（MNP-G1CNAC底物法）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α-L-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岩藻糖甘酶测定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试剂盒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β2-微球蛋白测定试剂盒（免疫比浊法）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不饱和铁结合力(UIBC)测定试剂盒(</w:t>
            </w:r>
            <w:proofErr w:type="spell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Ferene</w:t>
            </w:r>
            <w:proofErr w:type="spell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低密度脂蛋白胆固醇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高密度脂蛋白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75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谷氨酸脱氢酶测定试剂盒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胱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抑素C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510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肌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酐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(酶法)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结合珠蛋白测定试剂盒(免疫比浊法)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亮氨酸氨基肽酶测定试剂盒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缺血修饰白蛋白测定试剂盒(白蛋白-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钴结合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乳酸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视黄醇结合蛋白(RBP) 测定试剂盒(胶乳免疫比浊法)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髓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过氧化物酶测定试剂盒(胶乳免疫比浊法)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525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铁测定试剂盒（亚铁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嗪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法、液体Ｉ型）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转铁蛋白测定试剂盒（免疫比浊法）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唾液酸测定试剂盒（乳酸脱氢酶法）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小而密低密度脂蛋白胆固醇(</w:t>
            </w:r>
            <w:proofErr w:type="spell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sd</w:t>
            </w:r>
            <w:proofErr w:type="spell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LDL-C)测定试剂盒(过氧化物酶法)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游离脂肪酸(NEFA)测定试剂盒(ACS-ACOD酶法)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中性粒细胞明胶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酶相关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脂质运载蛋白(NGAL)测定试剂盒(胶乳免疫比浊法)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420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血清淀粉样蛋白A (SAA) 测定试剂盒(胶乳免疫比浊法)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载脂蛋白E (Apo E)测定试剂盒(免疫比浊法)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脂蛋白a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脂蛋白相关磷脂酶A2（Lp-PLA2）测定试剂盒（速率法）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B-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型尿钠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肽测定试剂盒（化学发光微粒子免疫检测法)100测试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B-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型尿钠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肽测定试剂盒（化学发光微粒子免疫检测法)500测试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降钙素原测定试剂盒(化学发光微粒子免疫检测法)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胆碱酯酶测定试剂盒（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丁酰硫代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胆碱底物法）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高敏肌钙蛋白-I测定试剂盒1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95盒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高敏肌钙蛋白-I测定试剂盒2</w:t>
            </w:r>
          </w:p>
        </w:tc>
        <w:tc>
          <w:tcPr>
            <w:tcW w:w="1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475盒</w:t>
            </w: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872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肌红蛋白测定试剂盒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122盒</w:t>
            </w:r>
          </w:p>
        </w:tc>
      </w:tr>
    </w:tbl>
    <w:p w:rsidR="009C54A7" w:rsidRPr="0082691C" w:rsidRDefault="009C54A7" w:rsidP="009C54A7"/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r w:rsidRPr="0082691C">
        <w:rPr>
          <w:rFonts w:ascii="宋体" w:eastAsia="宋体" w:hAnsi="宋体" w:cs="宋体" w:hint="eastAsia"/>
          <w:bCs/>
          <w:sz w:val="24"/>
        </w:rPr>
        <w:br w:type="page"/>
      </w:r>
      <w:bookmarkStart w:id="5" w:name="_Toc134100168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6</w:t>
      </w:r>
      <w:bookmarkEnd w:id="5"/>
      <w:r w:rsidRPr="0082691C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3"/>
        <w:gridCol w:w="3042"/>
        <w:gridCol w:w="3647"/>
      </w:tblGrid>
      <w:tr w:rsidR="009C54A7" w:rsidRPr="0082691C" w:rsidTr="00E115F8">
        <w:trPr>
          <w:trHeight w:val="615"/>
        </w:trPr>
        <w:tc>
          <w:tcPr>
            <w:tcW w:w="1075" w:type="pct"/>
            <w:tcBorders>
              <w:tl2br w:val="nil"/>
              <w:tr2bl w:val="nil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85" w:type="pct"/>
            <w:tcBorders>
              <w:tl2br w:val="nil"/>
              <w:tr2bl w:val="nil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140" w:type="pct"/>
            <w:tcBorders>
              <w:tl2br w:val="nil"/>
              <w:tr2bl w:val="nil"/>
            </w:tcBorders>
            <w:noWrap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胃蛋白酶原I测定试剂盒（化学发光法）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胃蛋白酶原II测定试剂盒（化学发光法）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胃泌素-17测定试剂盒（化学发光免疫分析法）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555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肌酸激酶同工酶测定试剂盒（化学发光法）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肌红蛋白测定试剂盒（化学发光法）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脑自然肽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N端前体蛋白测定试剂盒（化学发光法）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超敏肌钙蛋白I测定试剂盒（化学发光免疫分析法）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脂蛋白相关磷脂酶A2测定试剂盒（化学发光免疫分析法）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环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孢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酶素A测定试剂盒(化学发光法)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他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克莫司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测定试剂盒(化学发光法)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血清降钙素测定试剂盒(化学发光法)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450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25-羟基维生素D测定试剂盒（化学发光法）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甲胎蛋白测定试剂盒（化学发光法）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555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降钙素原测定试剂盒（化学发光法）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C反应蛋白测定试剂盒（化学发光法）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白介素6测定试剂盒（化学发光免疫分析法）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1095"/>
        </w:trPr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全自动免疫检测系统用底物液</w:t>
            </w:r>
          </w:p>
        </w:tc>
        <w:tc>
          <w:tcPr>
            <w:tcW w:w="21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4盒</w:t>
            </w:r>
          </w:p>
        </w:tc>
      </w:tr>
      <w:tr w:rsidR="009C54A7" w:rsidRPr="0082691C" w:rsidTr="00E115F8">
        <w:trPr>
          <w:trHeight w:val="555"/>
        </w:trPr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1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一次性吸头</w:t>
            </w:r>
          </w:p>
        </w:tc>
        <w:tc>
          <w:tcPr>
            <w:tcW w:w="21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4箱</w:t>
            </w:r>
          </w:p>
        </w:tc>
      </w:tr>
      <w:tr w:rsidR="009C54A7" w:rsidRPr="0082691C" w:rsidTr="00E115F8">
        <w:trPr>
          <w:trHeight w:val="555"/>
        </w:trPr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1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单孔反应杯</w:t>
            </w:r>
          </w:p>
        </w:tc>
        <w:tc>
          <w:tcPr>
            <w:tcW w:w="21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4盒</w:t>
            </w:r>
          </w:p>
        </w:tc>
      </w:tr>
      <w:tr w:rsidR="009C54A7" w:rsidRPr="0082691C" w:rsidTr="00E115F8">
        <w:trPr>
          <w:trHeight w:val="295"/>
        </w:trPr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清洗液</w:t>
            </w:r>
          </w:p>
        </w:tc>
        <w:tc>
          <w:tcPr>
            <w:tcW w:w="21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4瓶</w:t>
            </w:r>
          </w:p>
        </w:tc>
      </w:tr>
      <w:tr w:rsidR="009C54A7" w:rsidRPr="0082691C" w:rsidTr="00E115F8">
        <w:trPr>
          <w:trHeight w:val="575"/>
        </w:trPr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1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管路清洗液</w:t>
            </w:r>
          </w:p>
        </w:tc>
        <w:tc>
          <w:tcPr>
            <w:tcW w:w="21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4瓶</w:t>
            </w:r>
          </w:p>
        </w:tc>
      </w:tr>
      <w:tr w:rsidR="009C54A7" w:rsidRPr="0082691C" w:rsidTr="00E115F8">
        <w:trPr>
          <w:trHeight w:val="295"/>
        </w:trPr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1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光检查液</w:t>
            </w:r>
          </w:p>
        </w:tc>
        <w:tc>
          <w:tcPr>
            <w:tcW w:w="21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439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一次性使用96孔平板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1000块</w:t>
            </w:r>
          </w:p>
        </w:tc>
      </w:tr>
      <w:tr w:rsidR="009C54A7" w:rsidRPr="0082691C" w:rsidTr="00E115F8">
        <w:trPr>
          <w:trHeight w:val="439"/>
        </w:trPr>
        <w:tc>
          <w:tcPr>
            <w:tcW w:w="107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1785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N端脑钠肽前体测定试剂盒</w:t>
            </w:r>
          </w:p>
        </w:tc>
        <w:tc>
          <w:tcPr>
            <w:tcW w:w="214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280盒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7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/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r w:rsidRPr="0082691C">
        <w:rPr>
          <w:rFonts w:ascii="宋体" w:eastAsia="宋体" w:hAnsi="宋体" w:cs="宋体"/>
          <w:bCs/>
          <w:sz w:val="24"/>
        </w:rPr>
        <w:br w:type="page"/>
      </w:r>
      <w:bookmarkStart w:id="6" w:name="_Toc134100169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7</w:t>
      </w:r>
      <w:bookmarkEnd w:id="6"/>
      <w:r w:rsidRPr="0082691C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71"/>
        <w:gridCol w:w="3973"/>
        <w:gridCol w:w="2678"/>
      </w:tblGrid>
      <w:tr w:rsidR="009C54A7" w:rsidRPr="0082691C" w:rsidTr="00E115F8">
        <w:trPr>
          <w:trHeight w:val="42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降钙素原检测试剂盒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560"/>
        </w:trPr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3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缓冲液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560"/>
        </w:trPr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3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三丙胺缓冲液）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3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分析杯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3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分析吸头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560"/>
        </w:trPr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糖化血红蛋白检测试剂盒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3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糖化血红蛋白溶血剂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果糖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胺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检测试剂盒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/>
        </w:rPr>
      </w:pPr>
      <w:r w:rsidRPr="0082691C">
        <w:br w:type="page"/>
      </w:r>
      <w:bookmarkStart w:id="7" w:name="_Toc134100170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8</w:t>
      </w:r>
      <w:bookmarkEnd w:id="7"/>
      <w:r w:rsidRPr="0082691C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5"/>
        <w:gridCol w:w="3968"/>
        <w:gridCol w:w="2669"/>
      </w:tblGrid>
      <w:tr w:rsidR="009C54A7" w:rsidRPr="0082691C" w:rsidTr="00E115F8">
        <w:trPr>
          <w:trHeight w:val="420"/>
        </w:trPr>
        <w:tc>
          <w:tcPr>
            <w:tcW w:w="1106" w:type="pc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28" w:type="pc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566" w:type="pc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2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游离轻链κ型测定试剂盒（散射比浊法）</w:t>
            </w:r>
          </w:p>
        </w:tc>
        <w:tc>
          <w:tcPr>
            <w:tcW w:w="156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2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铜蓝蛋白测定试剂盒（散射比浊法）</w:t>
            </w:r>
          </w:p>
        </w:tc>
        <w:tc>
          <w:tcPr>
            <w:tcW w:w="156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32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血清淀粉样蛋白A测定试剂盒（散射比浊法）</w:t>
            </w:r>
          </w:p>
        </w:tc>
        <w:tc>
          <w:tcPr>
            <w:tcW w:w="156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32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游离轻链λ型测定试剂盒（散射比浊法）</w:t>
            </w:r>
          </w:p>
        </w:tc>
        <w:tc>
          <w:tcPr>
            <w:tcW w:w="156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32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触珠蛋白测定试剂盒（散射比浊法）</w:t>
            </w:r>
          </w:p>
        </w:tc>
        <w:tc>
          <w:tcPr>
            <w:tcW w:w="1566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0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/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r w:rsidRPr="0082691C">
        <w:rPr>
          <w:rFonts w:ascii="宋体" w:eastAsia="宋体" w:hAnsi="宋体" w:cs="宋体"/>
          <w:bCs/>
          <w:sz w:val="24"/>
        </w:rPr>
        <w:br w:type="page"/>
      </w:r>
      <w:bookmarkStart w:id="8" w:name="_Toc134100171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标段9</w:t>
      </w:r>
      <w:bookmarkEnd w:id="8"/>
      <w:r w:rsidRPr="0082691C">
        <w:rPr>
          <w:rFonts w:ascii="宋体" w:eastAsia="宋体" w:hAnsi="宋体" w:cs="宋体"/>
          <w:bCs/>
          <w:sz w:val="24"/>
        </w:rPr>
        <w:t xml:space="preserve">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80"/>
        <w:gridCol w:w="4158"/>
        <w:gridCol w:w="2584"/>
      </w:tblGrid>
      <w:tr w:rsidR="009C54A7" w:rsidRPr="0082691C" w:rsidTr="00E115F8">
        <w:trPr>
          <w:trHeight w:val="560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真菌（1-3）-β-D葡聚糖检测试剂盒1</w:t>
            </w:r>
          </w:p>
        </w:tc>
        <w:tc>
          <w:tcPr>
            <w:tcW w:w="1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真菌（1-3）-β-D葡聚糖检测试剂盒2</w:t>
            </w:r>
          </w:p>
        </w:tc>
        <w:tc>
          <w:tcPr>
            <w:tcW w:w="1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革兰阴性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菌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30盒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细菌免疫显色试剂即碳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青霉烯酶检测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试剂盒（胶体金免疫层析法）</w:t>
            </w:r>
          </w:p>
        </w:tc>
        <w:tc>
          <w:tcPr>
            <w:tcW w:w="1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曲霉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菌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抗原检测试剂盒（酶联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免疫双抗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夹心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一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步法）</w:t>
            </w:r>
          </w:p>
        </w:tc>
        <w:tc>
          <w:tcPr>
            <w:tcW w:w="1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5盒</w:t>
            </w: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</w:pPr>
      <w:r w:rsidRPr="0082691C">
        <w:br w:type="page"/>
      </w:r>
      <w:bookmarkStart w:id="9" w:name="_Toc134100172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10</w:t>
      </w:r>
      <w:bookmarkEnd w:id="9"/>
      <w:r w:rsidRPr="0082691C">
        <w:rPr>
          <w:rFonts w:ascii="宋体" w:eastAsia="宋体" w:hAnsi="宋体" w:cs="宋体"/>
          <w:bCs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57"/>
        <w:gridCol w:w="4075"/>
        <w:gridCol w:w="2790"/>
      </w:tblGrid>
      <w:tr w:rsidR="009C54A7" w:rsidRPr="0082691C" w:rsidTr="00E115F8">
        <w:trPr>
          <w:trHeight w:val="560"/>
          <w:jc w:val="center"/>
        </w:trPr>
        <w:tc>
          <w:tcPr>
            <w:tcW w:w="9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2691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隐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球菌荚膜多糖抗原检测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2盒</w:t>
            </w: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曲霉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菌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抗原检测试剂盒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10盒</w:t>
            </w: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念珠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菌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显色平板（A、B）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100包</w:t>
            </w: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耐药菌三联检显色平板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10包</w:t>
            </w: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氟康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唑药敏条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(E试验法)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5桶</w:t>
            </w: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卡泊芬净药敏条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(E试验法)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5桶</w:t>
            </w:r>
          </w:p>
        </w:tc>
      </w:tr>
      <w:tr w:rsidR="009C54A7" w:rsidRPr="0082691C" w:rsidTr="00E115F8">
        <w:trPr>
          <w:trHeight w:val="540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伏立康唑药敏条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(E试验法)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5桶</w:t>
            </w:r>
          </w:p>
        </w:tc>
      </w:tr>
      <w:tr w:rsidR="009C54A7" w:rsidRPr="0082691C" w:rsidTr="00E115F8">
        <w:trPr>
          <w:trHeight w:val="540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两性霉素B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药敏条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(E试验法)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5桶</w:t>
            </w: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伊曲康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唑药敏条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(E试验法)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5桶</w:t>
            </w:r>
          </w:p>
        </w:tc>
      </w:tr>
      <w:tr w:rsidR="009C54A7" w:rsidRPr="0082691C" w:rsidTr="00E115F8">
        <w:trPr>
          <w:trHeight w:val="540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真菌药敏检测试剂盒（比色/比浊法）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10盒</w:t>
            </w:r>
          </w:p>
        </w:tc>
      </w:tr>
      <w:tr w:rsidR="009C54A7" w:rsidRPr="0082691C" w:rsidTr="00E115F8">
        <w:trPr>
          <w:trHeight w:val="585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3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物表测试培养基</w:t>
            </w:r>
          </w:p>
        </w:tc>
        <w:tc>
          <w:tcPr>
            <w:tcW w:w="16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300包</w:t>
            </w:r>
          </w:p>
        </w:tc>
      </w:tr>
      <w:tr w:rsidR="009C54A7" w:rsidRPr="0082691C" w:rsidTr="00E115F8">
        <w:trPr>
          <w:trHeight w:val="312"/>
          <w:jc w:val="center"/>
        </w:trPr>
        <w:tc>
          <w:tcPr>
            <w:tcW w:w="97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C54A7" w:rsidRPr="0082691C" w:rsidRDefault="009C54A7" w:rsidP="009C54A7"/>
    <w:p w:rsidR="009C54A7" w:rsidRPr="0082691C" w:rsidRDefault="009C54A7" w:rsidP="009C54A7"/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r w:rsidRPr="0082691C">
        <w:rPr>
          <w:rFonts w:ascii="宋体" w:eastAsia="宋体" w:hAnsi="宋体" w:cs="宋体"/>
          <w:bCs/>
          <w:sz w:val="24"/>
        </w:rPr>
        <w:br w:type="page"/>
      </w:r>
      <w:bookmarkStart w:id="10" w:name="_Toc134100173"/>
      <w:r w:rsidRPr="0082691C">
        <w:rPr>
          <w:rFonts w:ascii="宋体" w:eastAsia="宋体" w:hAnsi="宋体" w:cs="宋体" w:hint="eastAsia"/>
          <w:bCs/>
          <w:sz w:val="24"/>
        </w:rPr>
        <w:lastRenderedPageBreak/>
        <w:t>标段</w:t>
      </w:r>
      <w:r w:rsidRPr="0082691C">
        <w:rPr>
          <w:rFonts w:ascii="宋体" w:eastAsia="宋体" w:hAnsi="宋体" w:cs="宋体"/>
          <w:bCs/>
          <w:sz w:val="24"/>
        </w:rPr>
        <w:t>11</w:t>
      </w:r>
      <w:bookmarkEnd w:id="10"/>
    </w:p>
    <w:tbl>
      <w:tblPr>
        <w:tblW w:w="5000" w:type="pct"/>
        <w:tblLook w:val="0000" w:firstRow="0" w:lastRow="0" w:firstColumn="0" w:lastColumn="0" w:noHBand="0" w:noVBand="0"/>
      </w:tblPr>
      <w:tblGrid>
        <w:gridCol w:w="1596"/>
        <w:gridCol w:w="4085"/>
        <w:gridCol w:w="2841"/>
      </w:tblGrid>
      <w:tr w:rsidR="009C54A7" w:rsidRPr="0082691C" w:rsidTr="00E115F8">
        <w:trPr>
          <w:trHeight w:val="60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人乳头瘤病毒</w:t>
            </w:r>
            <w:r w:rsidRPr="0082691C">
              <w:rPr>
                <w:kern w:val="0"/>
                <w:szCs w:val="21"/>
                <w:lang w:bidi="ar"/>
              </w:rPr>
              <w:t>(16/18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型</w:t>
            </w:r>
            <w:r w:rsidRPr="0082691C">
              <w:rPr>
                <w:kern w:val="0"/>
                <w:szCs w:val="21"/>
                <w:lang w:bidi="ar"/>
              </w:rPr>
              <w:t>)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解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脲脲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原体核酸检测试剂盒1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解</w:t>
            </w: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脲脲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原体核酸检测试剂盒2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4盒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肠道病毒通用型核酸检测试剂盒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15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肠道病毒</w:t>
            </w:r>
            <w:r w:rsidRPr="0082691C">
              <w:rPr>
                <w:kern w:val="0"/>
                <w:szCs w:val="21"/>
                <w:lang w:bidi="ar"/>
              </w:rPr>
              <w:t>71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型核酸检测试剂盒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15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甲型流感病毒核酸检测试剂盒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7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乙型流感病毒核酸检测试剂盒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50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8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甲型</w:t>
            </w:r>
            <w:r w:rsidRPr="0082691C">
              <w:rPr>
                <w:kern w:val="0"/>
                <w:szCs w:val="21"/>
                <w:lang w:bidi="ar"/>
              </w:rPr>
              <w:t>H1N1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流感病毒（</w:t>
            </w:r>
            <w:r w:rsidRPr="0082691C">
              <w:rPr>
                <w:kern w:val="0"/>
                <w:szCs w:val="21"/>
                <w:lang w:bidi="ar"/>
              </w:rPr>
              <w:t>2009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  <w:r w:rsidRPr="0082691C">
              <w:rPr>
                <w:kern w:val="0"/>
                <w:szCs w:val="21"/>
                <w:lang w:bidi="ar"/>
              </w:rPr>
              <w:t>RNA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50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柯萨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奇病毒</w:t>
            </w:r>
            <w:r w:rsidRPr="0082691C">
              <w:rPr>
                <w:kern w:val="0"/>
                <w:szCs w:val="21"/>
                <w:lang w:bidi="ar"/>
              </w:rPr>
              <w:t>A16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型核酸检测试剂盒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15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柯萨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奇病毒</w:t>
            </w:r>
            <w:r w:rsidRPr="0082691C">
              <w:rPr>
                <w:kern w:val="0"/>
                <w:szCs w:val="21"/>
                <w:lang w:bidi="ar"/>
              </w:rPr>
              <w:t>A6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型核酸检测试剂盒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15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11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柯萨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奇病毒</w:t>
            </w:r>
            <w:r w:rsidRPr="0082691C">
              <w:rPr>
                <w:kern w:val="0"/>
                <w:szCs w:val="21"/>
                <w:lang w:bidi="ar"/>
              </w:rPr>
              <w:t>A10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型核酸检测试剂盒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15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12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肺炎支原体核酸检测试剂盒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呼吸道合胞病毒核酸检测试剂盒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14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人偏肺病毒核酸检测试剂盒1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15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人偏肺病毒核酸检测试剂盒2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鼻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病毒核酸检测试剂盒1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17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鼻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病毒核酸检测试剂盒2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诺如病毒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核酸检测试剂盒1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诺如病毒</w:t>
            </w:r>
            <w:proofErr w:type="gramEnd"/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核酸检测试剂盒2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B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族链球菌核酸检测试剂盒</w:t>
            </w:r>
            <w:r w:rsidRPr="0082691C"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B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族链球菌核酸检测试剂盒</w:t>
            </w:r>
            <w:r w:rsidRPr="0082691C"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szCs w:val="21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22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200ulPCR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八连管（无菌无酶）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 xml:space="preserve"> 1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</w:tr>
      <w:tr w:rsidR="009C54A7" w:rsidRPr="0082691C" w:rsidTr="00E115F8">
        <w:trPr>
          <w:trHeight w:val="91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23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带滤芯吸头</w:t>
            </w:r>
            <w:r w:rsidRPr="0082691C">
              <w:rPr>
                <w:kern w:val="0"/>
                <w:szCs w:val="21"/>
                <w:lang w:bidi="ar"/>
              </w:rPr>
              <w:t>(100ul)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</w:tr>
      <w:tr w:rsidR="009C54A7" w:rsidRPr="0082691C" w:rsidTr="00E115F8">
        <w:trPr>
          <w:trHeight w:val="91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24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带滤芯吸头</w:t>
            </w:r>
            <w:r w:rsidRPr="0082691C">
              <w:rPr>
                <w:kern w:val="0"/>
                <w:szCs w:val="21"/>
                <w:lang w:bidi="ar"/>
              </w:rPr>
              <w:t>(200ul)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</w:tr>
      <w:tr w:rsidR="009C54A7" w:rsidRPr="0082691C" w:rsidTr="00E115F8">
        <w:trPr>
          <w:trHeight w:val="91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25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带滤芯吸头</w:t>
            </w:r>
            <w:r w:rsidRPr="0082691C">
              <w:rPr>
                <w:kern w:val="0"/>
                <w:szCs w:val="21"/>
                <w:lang w:bidi="ar"/>
              </w:rPr>
              <w:t>(1000ul)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</w:tr>
      <w:tr w:rsidR="009C54A7" w:rsidRPr="0082691C" w:rsidTr="00E115F8">
        <w:trPr>
          <w:trHeight w:val="17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26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微量离心管（</w:t>
            </w:r>
            <w:r w:rsidRPr="0082691C">
              <w:rPr>
                <w:kern w:val="0"/>
                <w:szCs w:val="21"/>
                <w:lang w:bidi="ar"/>
              </w:rPr>
              <w:t>1.5ml,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透明尖底锁扣，无菌无酶）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</w:tr>
    </w:tbl>
    <w:p w:rsidR="009C54A7" w:rsidRPr="0082691C" w:rsidRDefault="009C54A7" w:rsidP="009C54A7"/>
    <w:p w:rsidR="009C54A7" w:rsidRPr="0082691C" w:rsidRDefault="009C54A7" w:rsidP="009C54A7">
      <w:pPr>
        <w:rPr>
          <w:rFonts w:ascii="宋体" w:hAnsi="宋体" w:cs="宋体"/>
          <w:bCs/>
          <w:sz w:val="24"/>
        </w:rPr>
      </w:pPr>
      <w:r w:rsidRPr="0082691C">
        <w:br w:type="page"/>
      </w:r>
      <w:r w:rsidRPr="0082691C">
        <w:rPr>
          <w:rFonts w:ascii="宋体" w:hAnsi="宋体" w:cs="宋体"/>
          <w:bCs/>
          <w:sz w:val="24"/>
        </w:rPr>
        <w:lastRenderedPageBreak/>
        <w:t xml:space="preserve"> </w:t>
      </w:r>
    </w:p>
    <w:p w:rsidR="009C54A7" w:rsidRPr="0082691C" w:rsidRDefault="009C54A7" w:rsidP="009C54A7">
      <w:pPr>
        <w:pStyle w:val="2"/>
        <w:numPr>
          <w:ilvl w:val="1"/>
          <w:numId w:val="0"/>
        </w:numPr>
        <w:spacing w:before="0"/>
        <w:jc w:val="center"/>
        <w:rPr>
          <w:rFonts w:ascii="宋体" w:eastAsia="宋体" w:hAnsi="宋体" w:cs="宋体"/>
          <w:bCs/>
          <w:sz w:val="24"/>
        </w:rPr>
      </w:pPr>
      <w:bookmarkStart w:id="11" w:name="_Toc134100174"/>
      <w:r w:rsidRPr="0082691C">
        <w:rPr>
          <w:rFonts w:ascii="宋体" w:eastAsia="宋体" w:hAnsi="宋体" w:cs="宋体" w:hint="eastAsia"/>
          <w:bCs/>
          <w:sz w:val="24"/>
        </w:rPr>
        <w:t>标段12</w:t>
      </w:r>
      <w:bookmarkEnd w:id="1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6"/>
        <w:gridCol w:w="3358"/>
        <w:gridCol w:w="3218"/>
      </w:tblGrid>
      <w:tr w:rsidR="009C54A7" w:rsidRPr="0082691C" w:rsidTr="00E115F8">
        <w:trPr>
          <w:trHeight w:val="600"/>
        </w:trPr>
        <w:tc>
          <w:tcPr>
            <w:tcW w:w="114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88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预计年用量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分枝杆菌菌种鉴定试剂盒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呼吸道病原菌核酸检测试剂盒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180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人乳头瘤病毒分型检测试剂盒（微阵列芯片法）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地中海贫血基因检测试剂盒（</w:t>
            </w:r>
            <w:r w:rsidRPr="0082691C">
              <w:rPr>
                <w:kern w:val="0"/>
                <w:szCs w:val="21"/>
                <w:lang w:bidi="ar"/>
              </w:rPr>
              <w:t>P-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反向点杂交法）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30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测序反应通用试剂盒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40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6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呼吸道病毒核酸六重联检试剂盒</w:t>
            </w:r>
            <w:r w:rsidRPr="0082691C">
              <w:rPr>
                <w:kern w:val="0"/>
                <w:szCs w:val="21"/>
                <w:lang w:bidi="ar"/>
              </w:rPr>
              <w:t>(PCR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荧光探针法</w:t>
            </w:r>
            <w:r w:rsidRPr="0082691C">
              <w:rPr>
                <w:kern w:val="0"/>
                <w:szCs w:val="21"/>
                <w:lang w:bidi="ar"/>
              </w:rPr>
              <w:t>)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7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核酸提取或纯化试剂1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8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核酸提取或纯化试剂2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9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核酸提取或纯化试剂3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7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核酸提取或纯化试剂4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11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核酸提取或纯化试剂5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20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12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核酸提取或纯化试剂6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10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13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核酸提取或纯化试剂7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7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14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核酸提取或纯化试剂8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  <w:tr w:rsidR="009C54A7" w:rsidRPr="0082691C" w:rsidTr="00E115F8">
        <w:trPr>
          <w:trHeight w:val="312"/>
        </w:trPr>
        <w:tc>
          <w:tcPr>
            <w:tcW w:w="1142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  <w:tc>
          <w:tcPr>
            <w:tcW w:w="1970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pct"/>
            <w:vMerge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jc w:val="center"/>
              <w:rPr>
                <w:szCs w:val="21"/>
              </w:rPr>
            </w:pPr>
          </w:p>
        </w:tc>
      </w:tr>
      <w:tr w:rsidR="009C54A7" w:rsidRPr="0082691C" w:rsidTr="00E115F8">
        <w:trPr>
          <w:trHeight w:val="495"/>
        </w:trPr>
        <w:tc>
          <w:tcPr>
            <w:tcW w:w="1142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15</w:t>
            </w:r>
          </w:p>
        </w:tc>
        <w:tc>
          <w:tcPr>
            <w:tcW w:w="1970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人乳头瘤病毒核酸分型检测试剂盒（荧光</w:t>
            </w:r>
            <w:r w:rsidRPr="0082691C">
              <w:rPr>
                <w:kern w:val="0"/>
                <w:szCs w:val="21"/>
                <w:lang w:bidi="ar"/>
              </w:rPr>
              <w:t xml:space="preserve"> PCR 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法）</w:t>
            </w:r>
          </w:p>
        </w:tc>
        <w:tc>
          <w:tcPr>
            <w:tcW w:w="1888" w:type="pct"/>
            <w:vMerge w:val="restart"/>
            <w:tcBorders>
              <w:tl2br w:val="nil"/>
              <w:tr2bl w:val="nil"/>
            </w:tcBorders>
            <w:vAlign w:val="center"/>
          </w:tcPr>
          <w:p w:rsidR="009C54A7" w:rsidRPr="0082691C" w:rsidRDefault="009C54A7" w:rsidP="00E115F8">
            <w:pPr>
              <w:widowControl/>
              <w:jc w:val="center"/>
              <w:textAlignment w:val="center"/>
              <w:rPr>
                <w:szCs w:val="21"/>
              </w:rPr>
            </w:pPr>
            <w:r w:rsidRPr="0082691C">
              <w:rPr>
                <w:kern w:val="0"/>
                <w:szCs w:val="21"/>
                <w:lang w:bidi="ar"/>
              </w:rPr>
              <w:t>5</w:t>
            </w:r>
            <w:r w:rsidRPr="0082691C"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</w:tr>
    </w:tbl>
    <w:p w:rsidR="003C54E7" w:rsidRDefault="003C54E7">
      <w:bookmarkStart w:id="12" w:name="_GoBack"/>
      <w:bookmarkEnd w:id="12"/>
    </w:p>
    <w:sectPr w:rsidR="003C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48" w:rsidRDefault="00496F48" w:rsidP="009C54A7">
      <w:r>
        <w:separator/>
      </w:r>
    </w:p>
  </w:endnote>
  <w:endnote w:type="continuationSeparator" w:id="0">
    <w:p w:rsidR="00496F48" w:rsidRDefault="00496F48" w:rsidP="009C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48" w:rsidRDefault="00496F48" w:rsidP="009C54A7">
      <w:r>
        <w:separator/>
      </w:r>
    </w:p>
  </w:footnote>
  <w:footnote w:type="continuationSeparator" w:id="0">
    <w:p w:rsidR="00496F48" w:rsidRDefault="00496F48" w:rsidP="009C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ACC8A"/>
    <w:multiLevelType w:val="singleLevel"/>
    <w:tmpl w:val="BD3ACC8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5DC76BC8"/>
    <w:multiLevelType w:val="multilevel"/>
    <w:tmpl w:val="5DC76BC8"/>
    <w:lvl w:ilvl="0">
      <w:start w:val="1"/>
      <w:numFmt w:val="decimal"/>
      <w:lvlText w:val="附件%1"/>
      <w:lvlJc w:val="left"/>
      <w:pPr>
        <w:tabs>
          <w:tab w:val="num" w:pos="420"/>
        </w:tabs>
        <w:ind w:left="567" w:hanging="567"/>
      </w:pPr>
      <w:rPr>
        <w:rFonts w:ascii="Times New Roman" w:eastAsia="宋体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3B3A27"/>
    <w:multiLevelType w:val="singleLevel"/>
    <w:tmpl w:val="733B3A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FAB2AA7"/>
    <w:multiLevelType w:val="multilevel"/>
    <w:tmpl w:val="7FAB2AA7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4B"/>
    <w:rsid w:val="003C54E7"/>
    <w:rsid w:val="00496F48"/>
    <w:rsid w:val="004C6A4B"/>
    <w:rsid w:val="009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C5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C54A7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9C54A7"/>
    <w:pPr>
      <w:keepNext/>
      <w:tabs>
        <w:tab w:val="left" w:pos="1021"/>
      </w:tabs>
      <w:adjustRightInd w:val="0"/>
      <w:spacing w:before="120" w:line="360" w:lineRule="auto"/>
      <w:ind w:left="1021" w:hanging="596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9C54A7"/>
    <w:pPr>
      <w:tabs>
        <w:tab w:val="left" w:pos="900"/>
        <w:tab w:val="left" w:pos="1588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9C54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C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5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54A7"/>
    <w:rPr>
      <w:sz w:val="18"/>
      <w:szCs w:val="18"/>
    </w:rPr>
  </w:style>
  <w:style w:type="character" w:customStyle="1" w:styleId="1Char">
    <w:name w:val="标题 1 Char"/>
    <w:basedOn w:val="a0"/>
    <w:link w:val="1"/>
    <w:rsid w:val="009C54A7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9C54A7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9C54A7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4Char">
    <w:name w:val="标题 4 Char"/>
    <w:basedOn w:val="a0"/>
    <w:link w:val="4"/>
    <w:uiPriority w:val="9"/>
    <w:rsid w:val="009C54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Indent"/>
    <w:basedOn w:val="a"/>
    <w:next w:val="a"/>
    <w:qFormat/>
    <w:rsid w:val="009C54A7"/>
    <w:pPr>
      <w:ind w:firstLine="420"/>
    </w:pPr>
  </w:style>
  <w:style w:type="paragraph" w:styleId="7">
    <w:name w:val="toc 7"/>
    <w:basedOn w:val="a"/>
    <w:next w:val="a"/>
    <w:uiPriority w:val="39"/>
    <w:rsid w:val="009C54A7"/>
    <w:pPr>
      <w:ind w:left="1260"/>
      <w:jc w:val="left"/>
    </w:pPr>
    <w:rPr>
      <w:sz w:val="18"/>
      <w:szCs w:val="18"/>
    </w:rPr>
  </w:style>
  <w:style w:type="paragraph" w:styleId="a6">
    <w:name w:val="Document Map"/>
    <w:basedOn w:val="a"/>
    <w:link w:val="Char1"/>
    <w:rsid w:val="009C54A7"/>
    <w:pPr>
      <w:shd w:val="clear" w:color="auto" w:fill="000080"/>
    </w:pPr>
  </w:style>
  <w:style w:type="character" w:customStyle="1" w:styleId="Char1">
    <w:name w:val="文档结构图 Char"/>
    <w:basedOn w:val="a0"/>
    <w:link w:val="a6"/>
    <w:rsid w:val="009C54A7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annotation text"/>
    <w:basedOn w:val="a"/>
    <w:link w:val="Char2"/>
    <w:rsid w:val="009C54A7"/>
    <w:pPr>
      <w:jc w:val="left"/>
    </w:pPr>
  </w:style>
  <w:style w:type="character" w:customStyle="1" w:styleId="Char2">
    <w:name w:val="批注文字 Char"/>
    <w:basedOn w:val="a0"/>
    <w:link w:val="a7"/>
    <w:rsid w:val="009C54A7"/>
    <w:rPr>
      <w:rFonts w:ascii="Times New Roman" w:eastAsia="宋体" w:hAnsi="Times New Roman" w:cs="Times New Roman"/>
      <w:szCs w:val="24"/>
    </w:rPr>
  </w:style>
  <w:style w:type="paragraph" w:styleId="30">
    <w:name w:val="Body Text 3"/>
    <w:basedOn w:val="a"/>
    <w:link w:val="3Char0"/>
    <w:rsid w:val="009C54A7"/>
    <w:rPr>
      <w:sz w:val="24"/>
    </w:rPr>
  </w:style>
  <w:style w:type="character" w:customStyle="1" w:styleId="3Char0">
    <w:name w:val="正文文本 3 Char"/>
    <w:basedOn w:val="a0"/>
    <w:link w:val="30"/>
    <w:qFormat/>
    <w:rsid w:val="009C54A7"/>
    <w:rPr>
      <w:rFonts w:ascii="Times New Roman" w:eastAsia="宋体" w:hAnsi="Times New Roman" w:cs="Times New Roman"/>
      <w:sz w:val="24"/>
      <w:szCs w:val="24"/>
    </w:rPr>
  </w:style>
  <w:style w:type="paragraph" w:styleId="a8">
    <w:name w:val="Body Text"/>
    <w:basedOn w:val="a"/>
    <w:link w:val="Char3"/>
    <w:rsid w:val="009C54A7"/>
    <w:rPr>
      <w:rFonts w:ascii="金山简黑体" w:eastAsia="金山简黑体" w:hAnsi="金山简黑体"/>
      <w:b/>
      <w:spacing w:val="-8"/>
      <w:sz w:val="44"/>
      <w:szCs w:val="20"/>
    </w:rPr>
  </w:style>
  <w:style w:type="character" w:customStyle="1" w:styleId="Char3">
    <w:name w:val="正文文本 Char"/>
    <w:basedOn w:val="a0"/>
    <w:link w:val="a8"/>
    <w:rsid w:val="009C54A7"/>
    <w:rPr>
      <w:rFonts w:ascii="金山简黑体" w:eastAsia="金山简黑体" w:hAnsi="金山简黑体" w:cs="Times New Roman"/>
      <w:b/>
      <w:spacing w:val="-8"/>
      <w:sz w:val="44"/>
      <w:szCs w:val="20"/>
    </w:rPr>
  </w:style>
  <w:style w:type="paragraph" w:styleId="a9">
    <w:name w:val="Body Text Indent"/>
    <w:basedOn w:val="a"/>
    <w:link w:val="Char4"/>
    <w:rsid w:val="009C54A7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character" w:customStyle="1" w:styleId="Char4">
    <w:name w:val="正文文本缩进 Char"/>
    <w:basedOn w:val="a0"/>
    <w:link w:val="a9"/>
    <w:rsid w:val="009C54A7"/>
    <w:rPr>
      <w:rFonts w:ascii="宋体" w:eastAsia="宋体" w:hAnsi="Times New Roman" w:cs="Times New Roman"/>
      <w:spacing w:val="-4"/>
      <w:sz w:val="18"/>
      <w:szCs w:val="20"/>
    </w:rPr>
  </w:style>
  <w:style w:type="paragraph" w:styleId="5">
    <w:name w:val="toc 5"/>
    <w:basedOn w:val="a"/>
    <w:next w:val="a"/>
    <w:uiPriority w:val="39"/>
    <w:rsid w:val="009C54A7"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39"/>
    <w:rsid w:val="009C54A7"/>
    <w:pPr>
      <w:tabs>
        <w:tab w:val="right" w:leader="dot" w:pos="9356"/>
      </w:tabs>
      <w:spacing w:line="360" w:lineRule="auto"/>
      <w:ind w:firstLineChars="400" w:firstLine="840"/>
      <w:jc w:val="left"/>
    </w:pPr>
    <w:rPr>
      <w:i/>
      <w:iCs/>
      <w:sz w:val="20"/>
      <w:szCs w:val="20"/>
    </w:rPr>
  </w:style>
  <w:style w:type="paragraph" w:styleId="aa">
    <w:name w:val="Plain Text"/>
    <w:basedOn w:val="a"/>
    <w:link w:val="Char5"/>
    <w:qFormat/>
    <w:rsid w:val="009C54A7"/>
    <w:rPr>
      <w:rFonts w:ascii="宋体"/>
      <w:szCs w:val="20"/>
    </w:rPr>
  </w:style>
  <w:style w:type="character" w:customStyle="1" w:styleId="Char5">
    <w:name w:val="纯文本 Char"/>
    <w:basedOn w:val="a0"/>
    <w:link w:val="aa"/>
    <w:rsid w:val="009C54A7"/>
    <w:rPr>
      <w:rFonts w:ascii="宋体" w:eastAsia="宋体" w:hAnsi="Times New Roman" w:cs="Times New Roman"/>
      <w:szCs w:val="20"/>
    </w:rPr>
  </w:style>
  <w:style w:type="character" w:customStyle="1" w:styleId="ab">
    <w:name w:val="纯文本 字符"/>
    <w:basedOn w:val="a0"/>
    <w:uiPriority w:val="99"/>
    <w:qFormat/>
    <w:rsid w:val="009C54A7"/>
    <w:rPr>
      <w:rFonts w:asciiTheme="minorEastAsia" w:hAnsi="Courier New" w:cs="Courier New"/>
      <w:szCs w:val="24"/>
      <w14:ligatures w14:val="none"/>
    </w:rPr>
  </w:style>
  <w:style w:type="paragraph" w:styleId="8">
    <w:name w:val="toc 8"/>
    <w:basedOn w:val="a"/>
    <w:next w:val="a"/>
    <w:uiPriority w:val="39"/>
    <w:rsid w:val="009C54A7"/>
    <w:pPr>
      <w:ind w:left="1470"/>
      <w:jc w:val="left"/>
    </w:pPr>
    <w:rPr>
      <w:sz w:val="18"/>
      <w:szCs w:val="18"/>
    </w:rPr>
  </w:style>
  <w:style w:type="paragraph" w:styleId="ac">
    <w:name w:val="Date"/>
    <w:basedOn w:val="a"/>
    <w:next w:val="a"/>
    <w:link w:val="Char6"/>
    <w:rsid w:val="009C54A7"/>
    <w:pPr>
      <w:ind w:leftChars="2500" w:left="100"/>
    </w:pPr>
  </w:style>
  <w:style w:type="character" w:customStyle="1" w:styleId="Char6">
    <w:name w:val="日期 Char"/>
    <w:basedOn w:val="a0"/>
    <w:link w:val="ac"/>
    <w:rsid w:val="009C54A7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rsid w:val="009C54A7"/>
    <w:pPr>
      <w:spacing w:after="120" w:line="480" w:lineRule="auto"/>
      <w:ind w:leftChars="200" w:left="200"/>
    </w:pPr>
  </w:style>
  <w:style w:type="character" w:customStyle="1" w:styleId="2Char0">
    <w:name w:val="正文文本缩进 2 Char"/>
    <w:basedOn w:val="a0"/>
    <w:link w:val="20"/>
    <w:rsid w:val="009C54A7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7"/>
    <w:rsid w:val="009C54A7"/>
    <w:rPr>
      <w:sz w:val="18"/>
      <w:szCs w:val="18"/>
    </w:rPr>
  </w:style>
  <w:style w:type="character" w:customStyle="1" w:styleId="Char7">
    <w:name w:val="批注框文本 Char"/>
    <w:basedOn w:val="a0"/>
    <w:link w:val="ad"/>
    <w:rsid w:val="009C54A7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0"/>
    <w:uiPriority w:val="99"/>
    <w:rsid w:val="009C54A7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10">
    <w:name w:val="页脚 Char1"/>
    <w:uiPriority w:val="99"/>
    <w:rsid w:val="009C54A7"/>
    <w:rPr>
      <w:rFonts w:ascii="宋体" w:eastAsia="宋体" w:hAnsi="Times New Roman" w:cs="Times New Roman"/>
      <w:sz w:val="18"/>
      <w:szCs w:val="20"/>
      <w14:ligatures w14:val="none"/>
    </w:rPr>
  </w:style>
  <w:style w:type="character" w:customStyle="1" w:styleId="af">
    <w:name w:val="页眉 字符"/>
    <w:aliases w:val="页眉1 字符,Alt Header 字符,ho 字符,header odd 字符"/>
    <w:basedOn w:val="a0"/>
    <w:qFormat/>
    <w:rsid w:val="009C54A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10">
    <w:name w:val="toc 1"/>
    <w:basedOn w:val="a"/>
    <w:next w:val="a"/>
    <w:uiPriority w:val="39"/>
    <w:rsid w:val="009C54A7"/>
    <w:pPr>
      <w:tabs>
        <w:tab w:val="right" w:leader="dot" w:pos="9356"/>
      </w:tabs>
      <w:spacing w:before="120" w:after="120" w:line="360" w:lineRule="auto"/>
      <w:ind w:firstLineChars="74" w:firstLine="155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rsid w:val="009C54A7"/>
    <w:pPr>
      <w:ind w:left="630"/>
      <w:jc w:val="left"/>
    </w:pPr>
    <w:rPr>
      <w:sz w:val="18"/>
      <w:szCs w:val="18"/>
    </w:rPr>
  </w:style>
  <w:style w:type="paragraph" w:styleId="af0">
    <w:name w:val="Subtitle"/>
    <w:basedOn w:val="a"/>
    <w:next w:val="a"/>
    <w:link w:val="Char8"/>
    <w:qFormat/>
    <w:rsid w:val="009C54A7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character" w:customStyle="1" w:styleId="Char8">
    <w:name w:val="副标题 Char"/>
    <w:basedOn w:val="a0"/>
    <w:link w:val="af0"/>
    <w:rsid w:val="009C54A7"/>
    <w:rPr>
      <w:rFonts w:ascii="Century Gothic" w:eastAsia="宋体" w:hAnsi="Century Gothic" w:cs="Times New Roman"/>
      <w:kern w:val="28"/>
      <w:szCs w:val="21"/>
    </w:rPr>
  </w:style>
  <w:style w:type="paragraph" w:styleId="6">
    <w:name w:val="toc 6"/>
    <w:basedOn w:val="a"/>
    <w:next w:val="a"/>
    <w:uiPriority w:val="39"/>
    <w:rsid w:val="009C54A7"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link w:val="3Char1"/>
    <w:rsid w:val="009C54A7"/>
    <w:pPr>
      <w:spacing w:line="400" w:lineRule="exact"/>
      <w:ind w:left="360"/>
    </w:pPr>
    <w:rPr>
      <w:sz w:val="24"/>
    </w:rPr>
  </w:style>
  <w:style w:type="character" w:customStyle="1" w:styleId="3Char1">
    <w:name w:val="正文文本缩进 3 Char"/>
    <w:basedOn w:val="a0"/>
    <w:link w:val="32"/>
    <w:rsid w:val="009C54A7"/>
    <w:rPr>
      <w:rFonts w:ascii="Times New Roman" w:eastAsia="宋体" w:hAnsi="Times New Roman" w:cs="Times New Roman"/>
      <w:sz w:val="24"/>
      <w:szCs w:val="24"/>
    </w:rPr>
  </w:style>
  <w:style w:type="paragraph" w:styleId="21">
    <w:name w:val="toc 2"/>
    <w:basedOn w:val="a"/>
    <w:next w:val="a"/>
    <w:uiPriority w:val="39"/>
    <w:rsid w:val="009C54A7"/>
    <w:pPr>
      <w:tabs>
        <w:tab w:val="right" w:leader="dot" w:pos="9356"/>
      </w:tabs>
      <w:spacing w:line="360" w:lineRule="auto"/>
      <w:ind w:right="210" w:firstLineChars="270" w:firstLine="567"/>
      <w:jc w:val="left"/>
    </w:pPr>
    <w:rPr>
      <w:b/>
      <w:smallCaps/>
      <w:sz w:val="20"/>
      <w:szCs w:val="20"/>
    </w:rPr>
  </w:style>
  <w:style w:type="paragraph" w:styleId="9">
    <w:name w:val="toc 9"/>
    <w:basedOn w:val="a"/>
    <w:next w:val="a"/>
    <w:uiPriority w:val="39"/>
    <w:rsid w:val="009C54A7"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link w:val="2Char1"/>
    <w:rsid w:val="009C54A7"/>
    <w:rPr>
      <w:rFonts w:ascii="宋体"/>
      <w:sz w:val="13"/>
      <w:szCs w:val="20"/>
    </w:rPr>
  </w:style>
  <w:style w:type="character" w:customStyle="1" w:styleId="2Char1">
    <w:name w:val="正文文本 2 Char"/>
    <w:basedOn w:val="a0"/>
    <w:link w:val="22"/>
    <w:rsid w:val="009C54A7"/>
    <w:rPr>
      <w:rFonts w:ascii="宋体" w:eastAsia="宋体" w:hAnsi="Times New Roman" w:cs="Times New Roman"/>
      <w:sz w:val="13"/>
      <w:szCs w:val="20"/>
    </w:rPr>
  </w:style>
  <w:style w:type="paragraph" w:styleId="HTML">
    <w:name w:val="HTML Preformatted"/>
    <w:basedOn w:val="a"/>
    <w:link w:val="HTMLChar"/>
    <w:rsid w:val="009C54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C54A7"/>
    <w:rPr>
      <w:rFonts w:ascii="宋体" w:eastAsia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9"/>
    <w:qFormat/>
    <w:rsid w:val="009C54A7"/>
    <w:pPr>
      <w:spacing w:before="240" w:after="60"/>
      <w:jc w:val="left"/>
      <w:outlineLvl w:val="0"/>
    </w:pPr>
    <w:rPr>
      <w:rFonts w:ascii="Cambria" w:hAnsi="Cambria"/>
      <w:b/>
      <w:bCs/>
      <w:sz w:val="28"/>
      <w:szCs w:val="28"/>
    </w:rPr>
  </w:style>
  <w:style w:type="character" w:customStyle="1" w:styleId="Char9">
    <w:name w:val="标题 Char"/>
    <w:basedOn w:val="a0"/>
    <w:link w:val="af1"/>
    <w:rsid w:val="009C54A7"/>
    <w:rPr>
      <w:rFonts w:ascii="Cambria" w:eastAsia="宋体" w:hAnsi="Cambria" w:cs="Times New Roman"/>
      <w:b/>
      <w:bCs/>
      <w:sz w:val="28"/>
      <w:szCs w:val="28"/>
    </w:rPr>
  </w:style>
  <w:style w:type="paragraph" w:styleId="af2">
    <w:name w:val="annotation subject"/>
    <w:basedOn w:val="a7"/>
    <w:next w:val="a7"/>
    <w:link w:val="Chara"/>
    <w:rsid w:val="009C54A7"/>
    <w:rPr>
      <w:b/>
      <w:bCs/>
    </w:rPr>
  </w:style>
  <w:style w:type="character" w:customStyle="1" w:styleId="Chara">
    <w:name w:val="批注主题 Char"/>
    <w:basedOn w:val="Char2"/>
    <w:link w:val="af2"/>
    <w:rsid w:val="009C54A7"/>
    <w:rPr>
      <w:rFonts w:ascii="Times New Roman" w:eastAsia="宋体" w:hAnsi="Times New Roman" w:cs="Times New Roman"/>
      <w:b/>
      <w:bCs/>
      <w:szCs w:val="24"/>
    </w:rPr>
  </w:style>
  <w:style w:type="paragraph" w:styleId="23">
    <w:name w:val="Body Text First Indent 2"/>
    <w:basedOn w:val="a9"/>
    <w:link w:val="2Char2"/>
    <w:rsid w:val="009C54A7"/>
    <w:pPr>
      <w:spacing w:after="120" w:line="240" w:lineRule="auto"/>
      <w:ind w:leftChars="200" w:left="420" w:firstLineChars="200" w:firstLine="420"/>
    </w:pPr>
    <w:rPr>
      <w:sz w:val="21"/>
      <w:szCs w:val="24"/>
    </w:rPr>
  </w:style>
  <w:style w:type="character" w:customStyle="1" w:styleId="2Char2">
    <w:name w:val="正文首行缩进 2 Char"/>
    <w:basedOn w:val="Char4"/>
    <w:link w:val="23"/>
    <w:rsid w:val="009C54A7"/>
    <w:rPr>
      <w:rFonts w:ascii="宋体" w:eastAsia="宋体" w:hAnsi="Times New Roman" w:cs="Times New Roman"/>
      <w:spacing w:val="-4"/>
      <w:sz w:val="18"/>
      <w:szCs w:val="24"/>
    </w:rPr>
  </w:style>
  <w:style w:type="table" w:styleId="af3">
    <w:name w:val="Table Grid"/>
    <w:basedOn w:val="a1"/>
    <w:qFormat/>
    <w:rsid w:val="009C5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9C54A7"/>
    <w:rPr>
      <w:b/>
      <w:bCs/>
    </w:rPr>
  </w:style>
  <w:style w:type="character" w:styleId="af5">
    <w:name w:val="page number"/>
    <w:rsid w:val="009C54A7"/>
  </w:style>
  <w:style w:type="character" w:styleId="af6">
    <w:name w:val="FollowedHyperlink"/>
    <w:uiPriority w:val="99"/>
    <w:rsid w:val="009C54A7"/>
    <w:rPr>
      <w:color w:val="800080"/>
      <w:u w:val="single"/>
    </w:rPr>
  </w:style>
  <w:style w:type="character" w:styleId="af7">
    <w:name w:val="Emphasis"/>
    <w:qFormat/>
    <w:rsid w:val="009C54A7"/>
    <w:rPr>
      <w:b w:val="0"/>
      <w:bCs w:val="0"/>
      <w:i w:val="0"/>
      <w:iCs w:val="0"/>
      <w:color w:val="CC0033"/>
    </w:rPr>
  </w:style>
  <w:style w:type="character" w:styleId="af8">
    <w:name w:val="Hyperlink"/>
    <w:uiPriority w:val="99"/>
    <w:rsid w:val="009C54A7"/>
    <w:rPr>
      <w:color w:val="0000FF"/>
      <w:u w:val="single"/>
    </w:rPr>
  </w:style>
  <w:style w:type="character" w:styleId="af9">
    <w:name w:val="annotation reference"/>
    <w:rsid w:val="009C54A7"/>
    <w:rPr>
      <w:sz w:val="21"/>
      <w:szCs w:val="21"/>
    </w:rPr>
  </w:style>
  <w:style w:type="character" w:styleId="afa">
    <w:name w:val="Subtle Reference"/>
    <w:uiPriority w:val="31"/>
    <w:qFormat/>
    <w:rsid w:val="009C54A7"/>
    <w:rPr>
      <w:smallCaps/>
      <w:color w:val="ED7D31"/>
      <w:u w:val="single"/>
    </w:rPr>
  </w:style>
  <w:style w:type="character" w:customStyle="1" w:styleId="5Char">
    <w:name w:val="样式5 Char"/>
    <w:link w:val="50"/>
    <w:rsid w:val="009C54A7"/>
    <w:rPr>
      <w:rFonts w:ascii="宋体"/>
      <w:u w:val="single"/>
    </w:rPr>
  </w:style>
  <w:style w:type="paragraph" w:customStyle="1" w:styleId="50">
    <w:name w:val="样式5"/>
    <w:basedOn w:val="aa"/>
    <w:link w:val="5Char"/>
    <w:qFormat/>
    <w:rsid w:val="009C54A7"/>
    <w:pPr>
      <w:pBdr>
        <w:bottom w:val="thickThinSmallGap" w:sz="12" w:space="1" w:color="auto"/>
      </w:pBdr>
      <w:tabs>
        <w:tab w:val="center" w:pos="4535"/>
      </w:tabs>
      <w:jc w:val="center"/>
    </w:pPr>
    <w:rPr>
      <w:rFonts w:eastAsiaTheme="minorEastAsia" w:hAnsiTheme="minorHAnsi" w:cstheme="minorBidi"/>
      <w:szCs w:val="22"/>
      <w:u w:val="single"/>
    </w:rPr>
  </w:style>
  <w:style w:type="character" w:customStyle="1" w:styleId="font71">
    <w:name w:val="font71"/>
    <w:uiPriority w:val="99"/>
    <w:qFormat/>
    <w:rsid w:val="009C54A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81">
    <w:name w:val="font81"/>
    <w:rsid w:val="009C54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UnresolvedMention">
    <w:name w:val="Unresolved Mention"/>
    <w:uiPriority w:val="99"/>
    <w:unhideWhenUsed/>
    <w:rsid w:val="009C54A7"/>
    <w:rPr>
      <w:color w:val="808080"/>
      <w:shd w:val="clear" w:color="auto" w:fill="E6E6E6"/>
    </w:rPr>
  </w:style>
  <w:style w:type="character" w:customStyle="1" w:styleId="CharChar2">
    <w:name w:val="Char Char2"/>
    <w:rsid w:val="009C54A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31">
    <w:name w:val="font31"/>
    <w:rsid w:val="009C54A7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Char20">
    <w:name w:val="纯文本 Char2"/>
    <w:aliases w:val="Texte Char1,普通文字1 Char2,普通文字2 Char2,普通文字3 Char2,普通文字4 Char2,普通文字5 Char2,普通文字6 Char2,普通文字11 Char2,普通文字21 Char2,普通文字31 Char2,普通文字41 Char2,普通文字7 Char2,普通文字 Char Char2,纯文本 Char Char1,正 文 1 Char1,普通文字 Char Char Char Char2,小 Char1,0921 Char,Tex Char"/>
    <w:rsid w:val="009C54A7"/>
    <w:rPr>
      <w:rFonts w:ascii="宋体"/>
      <w:kern w:val="2"/>
      <w:sz w:val="21"/>
    </w:rPr>
  </w:style>
  <w:style w:type="character" w:customStyle="1" w:styleId="Char11">
    <w:name w:val="纯文本 Char1"/>
    <w:aliases w:val="Texte Char,普通文字1 Char,普通文字2 Char,普通文字3 Char,普通文字4 Char,普通文字5 Char,普通文字6 Char,普通文字11 Char,普通文字21 Char,普通文字31 Char,普通文字41 Char,普通文字7 Char,普通文字 Char Char1,纯文本 Char Char,正 文 1 Char,普通文字 Char Char Char Char1,普通文字 Char Char Char Char Char1,小 Char"/>
    <w:rsid w:val="009C54A7"/>
    <w:rPr>
      <w:rFonts w:ascii="宋体"/>
      <w:kern w:val="2"/>
      <w:sz w:val="21"/>
    </w:rPr>
  </w:style>
  <w:style w:type="character" w:customStyle="1" w:styleId="fontstyle01">
    <w:name w:val="fontstyle01"/>
    <w:rsid w:val="009C54A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4Char0">
    <w:name w:val="样式4 Char"/>
    <w:link w:val="41"/>
    <w:rsid w:val="009C54A7"/>
    <w:rPr>
      <w:bCs/>
      <w:sz w:val="18"/>
      <w:szCs w:val="18"/>
    </w:rPr>
  </w:style>
  <w:style w:type="paragraph" w:customStyle="1" w:styleId="41">
    <w:name w:val="样式4"/>
    <w:basedOn w:val="a3"/>
    <w:link w:val="4Char0"/>
    <w:qFormat/>
    <w:rsid w:val="009C54A7"/>
    <w:pPr>
      <w:pBdr>
        <w:bottom w:val="thickThinSmallGap" w:sz="12" w:space="1" w:color="auto"/>
      </w:pBdr>
      <w:jc w:val="both"/>
    </w:pPr>
    <w:rPr>
      <w:bCs/>
    </w:rPr>
  </w:style>
  <w:style w:type="character" w:customStyle="1" w:styleId="Char12">
    <w:name w:val="副标题 Char1"/>
    <w:rsid w:val="009C54A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rame">
    <w:name w:val="grame"/>
    <w:rsid w:val="009C54A7"/>
  </w:style>
  <w:style w:type="character" w:customStyle="1" w:styleId="3Char2">
    <w:name w:val="样式3 Char"/>
    <w:link w:val="33"/>
    <w:rsid w:val="009C54A7"/>
    <w:rPr>
      <w:rFonts w:ascii="黑体" w:eastAsia="黑体" w:hAnsi="黑体"/>
      <w:bCs/>
      <w:sz w:val="18"/>
      <w:szCs w:val="18"/>
    </w:rPr>
  </w:style>
  <w:style w:type="paragraph" w:customStyle="1" w:styleId="33">
    <w:name w:val="样式3"/>
    <w:basedOn w:val="a3"/>
    <w:link w:val="3Char2"/>
    <w:qFormat/>
    <w:rsid w:val="009C54A7"/>
    <w:pPr>
      <w:pBdr>
        <w:bottom w:val="thickThinSmallGap" w:sz="12" w:space="1" w:color="auto"/>
      </w:pBdr>
      <w:jc w:val="left"/>
    </w:pPr>
    <w:rPr>
      <w:rFonts w:ascii="黑体" w:eastAsia="黑体" w:hAnsi="黑体"/>
      <w:bCs/>
    </w:rPr>
  </w:style>
  <w:style w:type="character" w:styleId="afb">
    <w:name w:val="Intense Reference"/>
    <w:uiPriority w:val="32"/>
    <w:qFormat/>
    <w:rsid w:val="009C54A7"/>
    <w:rPr>
      <w:b/>
      <w:bCs/>
      <w:smallCaps/>
      <w:color w:val="ED7D31"/>
      <w:spacing w:val="5"/>
      <w:u w:val="single"/>
    </w:rPr>
  </w:style>
  <w:style w:type="character" w:customStyle="1" w:styleId="Charb">
    <w:name w:val="列出段落 Char"/>
    <w:link w:val="afc"/>
    <w:uiPriority w:val="34"/>
    <w:rsid w:val="009C54A7"/>
    <w:rPr>
      <w:szCs w:val="21"/>
    </w:rPr>
  </w:style>
  <w:style w:type="paragraph" w:styleId="afc">
    <w:name w:val="List Paragraph"/>
    <w:basedOn w:val="a"/>
    <w:link w:val="Charb"/>
    <w:uiPriority w:val="34"/>
    <w:qFormat/>
    <w:rsid w:val="009C54A7"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styleId="afd">
    <w:name w:val="Placeholder Text"/>
    <w:uiPriority w:val="99"/>
    <w:semiHidden/>
    <w:rsid w:val="009C54A7"/>
    <w:rPr>
      <w:color w:val="808080"/>
    </w:rPr>
  </w:style>
  <w:style w:type="character" w:customStyle="1" w:styleId="1H1PIM1h1h11heading1TOC1stlevelSectionHeaChar">
    <w:name w:val="样式 标题 1H1第 ？ 章PIM 1h1h11heading 1TOC1st levelSection Hea... + 行距... Char"/>
    <w:link w:val="1H1PIM1h1h11heading1TOC1stlevelSectionHea"/>
    <w:rsid w:val="009C54A7"/>
    <w:rPr>
      <w:rFonts w:ascii="Arial" w:hAnsi="Arial" w:cs="宋体"/>
      <w:b/>
      <w:bCs/>
      <w:kern w:val="44"/>
      <w:sz w:val="44"/>
    </w:rPr>
  </w:style>
  <w:style w:type="paragraph" w:customStyle="1" w:styleId="1H1PIM1h1h11heading1TOC1stlevelSectionHea">
    <w:name w:val="样式 标题 1H1第 ？ 章PIM 1h1h11heading 1TOC1st levelSection Hea... + 行距..."/>
    <w:basedOn w:val="a"/>
    <w:link w:val="1H1PIM1h1h11heading1TOC1stlevelSectionHeaChar"/>
    <w:rsid w:val="009C54A7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eastAsiaTheme="minorEastAsia" w:hAnsi="Arial" w:cs="宋体"/>
      <w:b/>
      <w:bCs/>
      <w:kern w:val="44"/>
      <w:sz w:val="44"/>
      <w:szCs w:val="22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 Char,纯文本 Char Char Char"/>
    <w:rsid w:val="009C54A7"/>
    <w:rPr>
      <w:rFonts w:ascii="宋体" w:eastAsia="宋体"/>
      <w:kern w:val="2"/>
      <w:sz w:val="21"/>
      <w:lang w:val="en-US" w:eastAsia="zh-CN" w:bidi="ar-SA"/>
    </w:rPr>
  </w:style>
  <w:style w:type="character" w:styleId="afe">
    <w:name w:val="Subtle Emphasis"/>
    <w:qFormat/>
    <w:rsid w:val="009C54A7"/>
    <w:rPr>
      <w:rFonts w:eastAsia="仿宋_GB2312"/>
      <w:iCs/>
      <w:color w:val="auto"/>
      <w:sz w:val="24"/>
    </w:rPr>
  </w:style>
  <w:style w:type="character" w:customStyle="1" w:styleId="font91">
    <w:name w:val="font91"/>
    <w:uiPriority w:val="99"/>
    <w:qFormat/>
    <w:rsid w:val="009C54A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uiPriority w:val="99"/>
    <w:qFormat/>
    <w:rsid w:val="009C54A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rsid w:val="009C54A7"/>
    <w:rPr>
      <w:rFonts w:ascii="宋体" w:eastAsia="宋体" w:hAnsi="宋体" w:cs="宋体" w:hint="eastAsia"/>
      <w:color w:val="000000"/>
      <w:sz w:val="48"/>
      <w:szCs w:val="48"/>
      <w:u w:val="single"/>
    </w:rPr>
  </w:style>
  <w:style w:type="paragraph" w:customStyle="1" w:styleId="aff">
    <w:name w:val="注"/>
    <w:basedOn w:val="a"/>
    <w:rsid w:val="009C54A7"/>
    <w:pPr>
      <w:spacing w:line="360" w:lineRule="auto"/>
      <w:ind w:left="200" w:hangingChars="200" w:hanging="200"/>
    </w:pPr>
    <w:rPr>
      <w:rFonts w:ascii="宋体"/>
      <w:b/>
    </w:rPr>
  </w:style>
  <w:style w:type="paragraph" w:customStyle="1" w:styleId="para">
    <w:name w:val="para"/>
    <w:basedOn w:val="a"/>
    <w:rsid w:val="009C54A7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default">
    <w:name w:val="default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C">
    <w:name w:val="DC一级项目符号"/>
    <w:basedOn w:val="a"/>
    <w:rsid w:val="009C54A7"/>
    <w:pPr>
      <w:tabs>
        <w:tab w:val="left" w:pos="900"/>
      </w:tabs>
      <w:spacing w:line="360" w:lineRule="auto"/>
      <w:ind w:left="900" w:hanging="420"/>
    </w:pPr>
    <w:rPr>
      <w:rFonts w:ascii="宋体" w:hAnsi="宋体"/>
      <w:sz w:val="24"/>
    </w:rPr>
  </w:style>
  <w:style w:type="paragraph" w:customStyle="1" w:styleId="g3">
    <w:name w:val="g3"/>
    <w:basedOn w:val="a"/>
    <w:rsid w:val="009C54A7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/>
      <w:kern w:val="0"/>
      <w:sz w:val="42"/>
      <w:szCs w:val="42"/>
    </w:rPr>
  </w:style>
  <w:style w:type="paragraph" w:customStyle="1" w:styleId="11">
    <w:name w:val="列出段落1"/>
    <w:basedOn w:val="a"/>
    <w:uiPriority w:val="99"/>
    <w:qFormat/>
    <w:rsid w:val="009C54A7"/>
    <w:pPr>
      <w:ind w:firstLineChars="200" w:firstLine="420"/>
    </w:pPr>
    <w:rPr>
      <w:rFonts w:ascii="Calibri" w:hAnsi="Calibri" w:cs="黑体"/>
      <w:szCs w:val="22"/>
    </w:rPr>
  </w:style>
  <w:style w:type="paragraph" w:customStyle="1" w:styleId="24">
    <w:name w:val="样式2"/>
    <w:basedOn w:val="2"/>
    <w:rsid w:val="009C54A7"/>
    <w:pPr>
      <w:spacing w:line="440" w:lineRule="exact"/>
      <w:jc w:val="center"/>
    </w:pPr>
    <w:rPr>
      <w:rFonts w:ascii="宋体" w:hAnsi="宋体"/>
      <w:b w:val="0"/>
      <w:sz w:val="32"/>
    </w:rPr>
  </w:style>
  <w:style w:type="paragraph" w:customStyle="1" w:styleId="aff0">
    <w:name w:val="附件"/>
    <w:basedOn w:val="a"/>
    <w:rsid w:val="009C54A7"/>
    <w:pPr>
      <w:tabs>
        <w:tab w:val="left" w:pos="420"/>
      </w:tabs>
      <w:spacing w:beforeLines="50" w:line="360" w:lineRule="auto"/>
      <w:ind w:left="567" w:hanging="567"/>
    </w:pPr>
    <w:rPr>
      <w:rFonts w:ascii="宋体"/>
      <w:b/>
      <w:sz w:val="28"/>
      <w:szCs w:val="20"/>
    </w:rPr>
  </w:style>
  <w:style w:type="paragraph" w:customStyle="1" w:styleId="aff1">
    <w:name w:val="文档正文"/>
    <w:basedOn w:val="a"/>
    <w:rsid w:val="009C54A7"/>
    <w:pPr>
      <w:adjustRightInd w:val="0"/>
      <w:snapToGrid w:val="0"/>
      <w:spacing w:line="360" w:lineRule="auto"/>
      <w:ind w:leftChars="-45" w:left="13" w:hangingChars="51" w:hanging="107"/>
    </w:pPr>
    <w:rPr>
      <w:rFonts w:ascii="宋体" w:hAnsi="宋体"/>
      <w:color w:val="FF0000"/>
      <w:kern w:val="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9C54A7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styleId="aff2">
    <w:name w:val="Revision"/>
    <w:uiPriority w:val="99"/>
    <w:unhideWhenUsed/>
    <w:rsid w:val="009C54A7"/>
    <w:rPr>
      <w:rFonts w:ascii="Times New Roman" w:eastAsia="宋体" w:hAnsi="Times New Roman" w:cs="Times New Roman"/>
      <w:szCs w:val="24"/>
    </w:rPr>
  </w:style>
  <w:style w:type="paragraph" w:customStyle="1" w:styleId="220">
    <w:name w:val="样式 正文首行缩进 2 + 首行缩进:  2 字符"/>
    <w:basedOn w:val="23"/>
    <w:qFormat/>
    <w:rsid w:val="009C54A7"/>
    <w:pPr>
      <w:spacing w:beforeLines="50" w:before="156" w:afterLines="50" w:after="156" w:line="360" w:lineRule="auto"/>
      <w:ind w:leftChars="0" w:left="0" w:firstLine="200"/>
    </w:pPr>
    <w:rPr>
      <w:rFonts w:cs="宋体"/>
      <w:szCs w:val="20"/>
    </w:rPr>
  </w:style>
  <w:style w:type="paragraph" w:customStyle="1" w:styleId="03515">
    <w:name w:val="样式 黑体 居中 首行缩进:  0.35 厘米 行距: 1.5 倍行距"/>
    <w:basedOn w:val="a"/>
    <w:rsid w:val="009C54A7"/>
    <w:pPr>
      <w:widowControl/>
      <w:jc w:val="center"/>
    </w:pPr>
    <w:rPr>
      <w:rFonts w:ascii="黑体" w:eastAsia="黑体" w:hAnsi="黑体"/>
      <w:kern w:val="0"/>
      <w:sz w:val="24"/>
      <w:szCs w:val="20"/>
    </w:rPr>
  </w:style>
  <w:style w:type="paragraph" w:customStyle="1" w:styleId="Charc">
    <w:name w:val="Char"/>
    <w:basedOn w:val="a"/>
    <w:rsid w:val="009C54A7"/>
    <w:rPr>
      <w:rFonts w:ascii="Tahoma" w:hAnsi="Tahoma"/>
      <w:sz w:val="24"/>
      <w:szCs w:val="20"/>
    </w:rPr>
  </w:style>
  <w:style w:type="paragraph" w:customStyle="1" w:styleId="aff3">
    <w:name w:val="正文五号"/>
    <w:basedOn w:val="a"/>
    <w:rsid w:val="009C54A7"/>
    <w:rPr>
      <w:rFonts w:ascii="宋体" w:eastAsia="仿宋_GB2312" w:hint="eastAsia"/>
      <w:szCs w:val="20"/>
    </w:rPr>
  </w:style>
  <w:style w:type="paragraph" w:customStyle="1" w:styleId="CharCharChar">
    <w:name w:val="Char Char Char"/>
    <w:basedOn w:val="a"/>
    <w:rsid w:val="009C54A7"/>
    <w:pPr>
      <w:ind w:firstLineChars="200" w:firstLine="200"/>
    </w:pPr>
    <w:rPr>
      <w:sz w:val="24"/>
    </w:rPr>
  </w:style>
  <w:style w:type="paragraph" w:customStyle="1" w:styleId="25">
    <w:name w:val="列出段落2"/>
    <w:basedOn w:val="a"/>
    <w:uiPriority w:val="34"/>
    <w:qFormat/>
    <w:rsid w:val="009C54A7"/>
    <w:pPr>
      <w:ind w:firstLineChars="200" w:firstLine="420"/>
    </w:pPr>
    <w:rPr>
      <w:rFonts w:ascii="Calibri" w:hAnsi="Calibri" w:cs="黑体"/>
      <w:szCs w:val="22"/>
    </w:rPr>
  </w:style>
  <w:style w:type="paragraph" w:customStyle="1" w:styleId="Absatz2AL">
    <w:name w:val="Absatz2AL"/>
    <w:basedOn w:val="a8"/>
    <w:next w:val="a"/>
    <w:rsid w:val="009C54A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楷体_GB2312" w:hAnsi="Times New Roman"/>
      <w:b w:val="0"/>
      <w:spacing w:val="0"/>
      <w:kern w:val="0"/>
      <w:sz w:val="24"/>
      <w:lang w:val="de-DE" w:eastAsia="de-DE"/>
    </w:rPr>
  </w:style>
  <w:style w:type="paragraph" w:customStyle="1" w:styleId="Default0">
    <w:name w:val="Default"/>
    <w:rsid w:val="009C54A7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12">
    <w:name w:val="正文1"/>
    <w:basedOn w:val="a"/>
    <w:next w:val="a"/>
    <w:rsid w:val="009C54A7"/>
    <w:pPr>
      <w:spacing w:line="360" w:lineRule="auto"/>
      <w:ind w:firstLineChars="200" w:firstLine="200"/>
    </w:pPr>
    <w:rPr>
      <w:rFonts w:ascii="宋体"/>
      <w:sz w:val="24"/>
      <w:szCs w:val="20"/>
    </w:rPr>
  </w:style>
  <w:style w:type="paragraph" w:customStyle="1" w:styleId="aff4">
    <w:name w:val="抬头"/>
    <w:basedOn w:val="a"/>
    <w:rsid w:val="009C54A7"/>
    <w:pPr>
      <w:spacing w:beforeLines="50" w:before="50" w:line="360" w:lineRule="auto"/>
    </w:pPr>
    <w:rPr>
      <w:rFonts w:ascii="宋体"/>
      <w:sz w:val="24"/>
    </w:rPr>
  </w:style>
  <w:style w:type="paragraph" w:customStyle="1" w:styleId="34">
    <w:name w:val="列出段落3"/>
    <w:basedOn w:val="a"/>
    <w:rsid w:val="009C54A7"/>
    <w:pPr>
      <w:ind w:firstLineChars="200" w:firstLine="420"/>
    </w:pPr>
    <w:rPr>
      <w:szCs w:val="20"/>
    </w:rPr>
  </w:style>
  <w:style w:type="paragraph" w:customStyle="1" w:styleId="reader-word-layer">
    <w:name w:val="reader-word-layer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5">
    <w:name w:val="No Spacing"/>
    <w:uiPriority w:val="1"/>
    <w:qFormat/>
    <w:rsid w:val="009C5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">
    <w:name w:val="样式1"/>
    <w:basedOn w:val="2"/>
    <w:rsid w:val="009C54A7"/>
  </w:style>
  <w:style w:type="paragraph" w:customStyle="1" w:styleId="xl23">
    <w:name w:val="xl23"/>
    <w:next w:val="9"/>
    <w:rsid w:val="009C54A7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customStyle="1" w:styleId="aff6">
    <w:name w:val="表格"/>
    <w:basedOn w:val="a"/>
    <w:rsid w:val="009C54A7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Normal1">
    <w:name w:val="Normal_1"/>
    <w:qFormat/>
    <w:rsid w:val="009C5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6">
    <w:name w:val="正文2"/>
    <w:basedOn w:val="a"/>
    <w:rsid w:val="009C54A7"/>
    <w:pPr>
      <w:spacing w:line="360" w:lineRule="auto"/>
      <w:ind w:firstLine="200"/>
      <w:jc w:val="left"/>
    </w:pPr>
    <w:rPr>
      <w:rFonts w:eastAsia="Times New Roman" w:cs="宋体"/>
      <w:kern w:val="0"/>
      <w:sz w:val="28"/>
      <w:szCs w:val="20"/>
      <w:lang w:eastAsia="en-US"/>
    </w:rPr>
  </w:style>
  <w:style w:type="paragraph" w:customStyle="1" w:styleId="210">
    <w:name w:val="正文文本 (2)1"/>
    <w:basedOn w:val="a"/>
    <w:uiPriority w:val="99"/>
    <w:qFormat/>
    <w:rsid w:val="009C54A7"/>
    <w:pPr>
      <w:shd w:val="clear" w:color="auto" w:fill="FFFFFF"/>
      <w:spacing w:line="240" w:lineRule="atLeast"/>
      <w:ind w:hanging="140"/>
      <w:jc w:val="left"/>
    </w:pPr>
    <w:rPr>
      <w:rFonts w:ascii="宋体" w:hAnsi="宋体"/>
      <w:kern w:val="0"/>
      <w:sz w:val="22"/>
      <w:szCs w:val="22"/>
    </w:rPr>
  </w:style>
  <w:style w:type="paragraph" w:customStyle="1" w:styleId="msonormal0">
    <w:name w:val="msonormal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9C54A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9C54A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9C54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C54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C54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C54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C54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C54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C54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9C54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9C54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9C54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9C54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6">
    <w:name w:val="xl76"/>
    <w:basedOn w:val="a"/>
    <w:rsid w:val="009C54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rsid w:val="009C54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8">
    <w:name w:val="xl78"/>
    <w:basedOn w:val="a"/>
    <w:rsid w:val="009C54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14">
    <w:name w:val="明显参考1"/>
    <w:uiPriority w:val="32"/>
    <w:qFormat/>
    <w:rsid w:val="009C54A7"/>
    <w:rPr>
      <w:b/>
      <w:bCs/>
      <w:smallCaps/>
      <w:color w:val="ED7D31"/>
      <w:spacing w:val="5"/>
      <w:u w:val="single"/>
    </w:rPr>
  </w:style>
  <w:style w:type="character" w:customStyle="1" w:styleId="15">
    <w:name w:val="不明显参考1"/>
    <w:uiPriority w:val="31"/>
    <w:qFormat/>
    <w:rsid w:val="009C54A7"/>
    <w:rPr>
      <w:smallCaps/>
      <w:color w:val="C0504D"/>
      <w:u w:val="single"/>
    </w:rPr>
  </w:style>
  <w:style w:type="character" w:styleId="aff7">
    <w:name w:val="Intense Emphasis"/>
    <w:uiPriority w:val="21"/>
    <w:qFormat/>
    <w:rsid w:val="009C54A7"/>
    <w:rPr>
      <w:b/>
      <w:bCs/>
      <w:i/>
      <w:iCs/>
      <w:color w:val="5B9BD5"/>
    </w:rPr>
  </w:style>
  <w:style w:type="character" w:customStyle="1" w:styleId="16">
    <w:name w:val="明显强调1"/>
    <w:uiPriority w:val="21"/>
    <w:qFormat/>
    <w:rsid w:val="009C54A7"/>
    <w:rPr>
      <w:b/>
      <w:bCs/>
      <w:i/>
      <w:iCs/>
      <w:color w:val="5B9BD5"/>
    </w:rPr>
  </w:style>
  <w:style w:type="table" w:customStyle="1" w:styleId="TableNormal">
    <w:name w:val="Table Normal"/>
    <w:qFormat/>
    <w:rsid w:val="009C54A7"/>
    <w:rPr>
      <w:rFonts w:ascii="Arial" w:eastAsia="宋体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rsid w:val="009C54A7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rsid w:val="009C54A7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rsid w:val="009C54A7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rsid w:val="009C54A7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112">
    <w:name w:val="font112"/>
    <w:rsid w:val="009C54A7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131">
    <w:name w:val="font131"/>
    <w:rsid w:val="009C54A7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101">
    <w:name w:val="font101"/>
    <w:rsid w:val="009C54A7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141">
    <w:name w:val="font141"/>
    <w:rsid w:val="009C54A7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C5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C54A7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9C54A7"/>
    <w:pPr>
      <w:keepNext/>
      <w:tabs>
        <w:tab w:val="left" w:pos="1021"/>
      </w:tabs>
      <w:adjustRightInd w:val="0"/>
      <w:spacing w:before="120" w:line="360" w:lineRule="auto"/>
      <w:ind w:left="1021" w:hanging="596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9C54A7"/>
    <w:pPr>
      <w:tabs>
        <w:tab w:val="left" w:pos="900"/>
        <w:tab w:val="left" w:pos="1588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9C54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C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5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54A7"/>
    <w:rPr>
      <w:sz w:val="18"/>
      <w:szCs w:val="18"/>
    </w:rPr>
  </w:style>
  <w:style w:type="character" w:customStyle="1" w:styleId="1Char">
    <w:name w:val="标题 1 Char"/>
    <w:basedOn w:val="a0"/>
    <w:link w:val="1"/>
    <w:rsid w:val="009C54A7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9C54A7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9C54A7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4Char">
    <w:name w:val="标题 4 Char"/>
    <w:basedOn w:val="a0"/>
    <w:link w:val="4"/>
    <w:uiPriority w:val="9"/>
    <w:rsid w:val="009C54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Indent"/>
    <w:basedOn w:val="a"/>
    <w:next w:val="a"/>
    <w:qFormat/>
    <w:rsid w:val="009C54A7"/>
    <w:pPr>
      <w:ind w:firstLine="420"/>
    </w:pPr>
  </w:style>
  <w:style w:type="paragraph" w:styleId="7">
    <w:name w:val="toc 7"/>
    <w:basedOn w:val="a"/>
    <w:next w:val="a"/>
    <w:uiPriority w:val="39"/>
    <w:rsid w:val="009C54A7"/>
    <w:pPr>
      <w:ind w:left="1260"/>
      <w:jc w:val="left"/>
    </w:pPr>
    <w:rPr>
      <w:sz w:val="18"/>
      <w:szCs w:val="18"/>
    </w:rPr>
  </w:style>
  <w:style w:type="paragraph" w:styleId="a6">
    <w:name w:val="Document Map"/>
    <w:basedOn w:val="a"/>
    <w:link w:val="Char1"/>
    <w:rsid w:val="009C54A7"/>
    <w:pPr>
      <w:shd w:val="clear" w:color="auto" w:fill="000080"/>
    </w:pPr>
  </w:style>
  <w:style w:type="character" w:customStyle="1" w:styleId="Char1">
    <w:name w:val="文档结构图 Char"/>
    <w:basedOn w:val="a0"/>
    <w:link w:val="a6"/>
    <w:rsid w:val="009C54A7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annotation text"/>
    <w:basedOn w:val="a"/>
    <w:link w:val="Char2"/>
    <w:rsid w:val="009C54A7"/>
    <w:pPr>
      <w:jc w:val="left"/>
    </w:pPr>
  </w:style>
  <w:style w:type="character" w:customStyle="1" w:styleId="Char2">
    <w:name w:val="批注文字 Char"/>
    <w:basedOn w:val="a0"/>
    <w:link w:val="a7"/>
    <w:rsid w:val="009C54A7"/>
    <w:rPr>
      <w:rFonts w:ascii="Times New Roman" w:eastAsia="宋体" w:hAnsi="Times New Roman" w:cs="Times New Roman"/>
      <w:szCs w:val="24"/>
    </w:rPr>
  </w:style>
  <w:style w:type="paragraph" w:styleId="30">
    <w:name w:val="Body Text 3"/>
    <w:basedOn w:val="a"/>
    <w:link w:val="3Char0"/>
    <w:rsid w:val="009C54A7"/>
    <w:rPr>
      <w:sz w:val="24"/>
    </w:rPr>
  </w:style>
  <w:style w:type="character" w:customStyle="1" w:styleId="3Char0">
    <w:name w:val="正文文本 3 Char"/>
    <w:basedOn w:val="a0"/>
    <w:link w:val="30"/>
    <w:qFormat/>
    <w:rsid w:val="009C54A7"/>
    <w:rPr>
      <w:rFonts w:ascii="Times New Roman" w:eastAsia="宋体" w:hAnsi="Times New Roman" w:cs="Times New Roman"/>
      <w:sz w:val="24"/>
      <w:szCs w:val="24"/>
    </w:rPr>
  </w:style>
  <w:style w:type="paragraph" w:styleId="a8">
    <w:name w:val="Body Text"/>
    <w:basedOn w:val="a"/>
    <w:link w:val="Char3"/>
    <w:rsid w:val="009C54A7"/>
    <w:rPr>
      <w:rFonts w:ascii="金山简黑体" w:eastAsia="金山简黑体" w:hAnsi="金山简黑体"/>
      <w:b/>
      <w:spacing w:val="-8"/>
      <w:sz w:val="44"/>
      <w:szCs w:val="20"/>
    </w:rPr>
  </w:style>
  <w:style w:type="character" w:customStyle="1" w:styleId="Char3">
    <w:name w:val="正文文本 Char"/>
    <w:basedOn w:val="a0"/>
    <w:link w:val="a8"/>
    <w:rsid w:val="009C54A7"/>
    <w:rPr>
      <w:rFonts w:ascii="金山简黑体" w:eastAsia="金山简黑体" w:hAnsi="金山简黑体" w:cs="Times New Roman"/>
      <w:b/>
      <w:spacing w:val="-8"/>
      <w:sz w:val="44"/>
      <w:szCs w:val="20"/>
    </w:rPr>
  </w:style>
  <w:style w:type="paragraph" w:styleId="a9">
    <w:name w:val="Body Text Indent"/>
    <w:basedOn w:val="a"/>
    <w:link w:val="Char4"/>
    <w:rsid w:val="009C54A7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character" w:customStyle="1" w:styleId="Char4">
    <w:name w:val="正文文本缩进 Char"/>
    <w:basedOn w:val="a0"/>
    <w:link w:val="a9"/>
    <w:rsid w:val="009C54A7"/>
    <w:rPr>
      <w:rFonts w:ascii="宋体" w:eastAsia="宋体" w:hAnsi="Times New Roman" w:cs="Times New Roman"/>
      <w:spacing w:val="-4"/>
      <w:sz w:val="18"/>
      <w:szCs w:val="20"/>
    </w:rPr>
  </w:style>
  <w:style w:type="paragraph" w:styleId="5">
    <w:name w:val="toc 5"/>
    <w:basedOn w:val="a"/>
    <w:next w:val="a"/>
    <w:uiPriority w:val="39"/>
    <w:rsid w:val="009C54A7"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39"/>
    <w:rsid w:val="009C54A7"/>
    <w:pPr>
      <w:tabs>
        <w:tab w:val="right" w:leader="dot" w:pos="9356"/>
      </w:tabs>
      <w:spacing w:line="360" w:lineRule="auto"/>
      <w:ind w:firstLineChars="400" w:firstLine="840"/>
      <w:jc w:val="left"/>
    </w:pPr>
    <w:rPr>
      <w:i/>
      <w:iCs/>
      <w:sz w:val="20"/>
      <w:szCs w:val="20"/>
    </w:rPr>
  </w:style>
  <w:style w:type="paragraph" w:styleId="aa">
    <w:name w:val="Plain Text"/>
    <w:basedOn w:val="a"/>
    <w:link w:val="Char5"/>
    <w:qFormat/>
    <w:rsid w:val="009C54A7"/>
    <w:rPr>
      <w:rFonts w:ascii="宋体"/>
      <w:szCs w:val="20"/>
    </w:rPr>
  </w:style>
  <w:style w:type="character" w:customStyle="1" w:styleId="Char5">
    <w:name w:val="纯文本 Char"/>
    <w:basedOn w:val="a0"/>
    <w:link w:val="aa"/>
    <w:rsid w:val="009C54A7"/>
    <w:rPr>
      <w:rFonts w:ascii="宋体" w:eastAsia="宋体" w:hAnsi="Times New Roman" w:cs="Times New Roman"/>
      <w:szCs w:val="20"/>
    </w:rPr>
  </w:style>
  <w:style w:type="character" w:customStyle="1" w:styleId="ab">
    <w:name w:val="纯文本 字符"/>
    <w:basedOn w:val="a0"/>
    <w:uiPriority w:val="99"/>
    <w:qFormat/>
    <w:rsid w:val="009C54A7"/>
    <w:rPr>
      <w:rFonts w:asciiTheme="minorEastAsia" w:hAnsi="Courier New" w:cs="Courier New"/>
      <w:szCs w:val="24"/>
      <w14:ligatures w14:val="none"/>
    </w:rPr>
  </w:style>
  <w:style w:type="paragraph" w:styleId="8">
    <w:name w:val="toc 8"/>
    <w:basedOn w:val="a"/>
    <w:next w:val="a"/>
    <w:uiPriority w:val="39"/>
    <w:rsid w:val="009C54A7"/>
    <w:pPr>
      <w:ind w:left="1470"/>
      <w:jc w:val="left"/>
    </w:pPr>
    <w:rPr>
      <w:sz w:val="18"/>
      <w:szCs w:val="18"/>
    </w:rPr>
  </w:style>
  <w:style w:type="paragraph" w:styleId="ac">
    <w:name w:val="Date"/>
    <w:basedOn w:val="a"/>
    <w:next w:val="a"/>
    <w:link w:val="Char6"/>
    <w:rsid w:val="009C54A7"/>
    <w:pPr>
      <w:ind w:leftChars="2500" w:left="100"/>
    </w:pPr>
  </w:style>
  <w:style w:type="character" w:customStyle="1" w:styleId="Char6">
    <w:name w:val="日期 Char"/>
    <w:basedOn w:val="a0"/>
    <w:link w:val="ac"/>
    <w:rsid w:val="009C54A7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rsid w:val="009C54A7"/>
    <w:pPr>
      <w:spacing w:after="120" w:line="480" w:lineRule="auto"/>
      <w:ind w:leftChars="200" w:left="200"/>
    </w:pPr>
  </w:style>
  <w:style w:type="character" w:customStyle="1" w:styleId="2Char0">
    <w:name w:val="正文文本缩进 2 Char"/>
    <w:basedOn w:val="a0"/>
    <w:link w:val="20"/>
    <w:rsid w:val="009C54A7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7"/>
    <w:rsid w:val="009C54A7"/>
    <w:rPr>
      <w:sz w:val="18"/>
      <w:szCs w:val="18"/>
    </w:rPr>
  </w:style>
  <w:style w:type="character" w:customStyle="1" w:styleId="Char7">
    <w:name w:val="批注框文本 Char"/>
    <w:basedOn w:val="a0"/>
    <w:link w:val="ad"/>
    <w:rsid w:val="009C54A7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0"/>
    <w:uiPriority w:val="99"/>
    <w:rsid w:val="009C54A7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10">
    <w:name w:val="页脚 Char1"/>
    <w:uiPriority w:val="99"/>
    <w:rsid w:val="009C54A7"/>
    <w:rPr>
      <w:rFonts w:ascii="宋体" w:eastAsia="宋体" w:hAnsi="Times New Roman" w:cs="Times New Roman"/>
      <w:sz w:val="18"/>
      <w:szCs w:val="20"/>
      <w14:ligatures w14:val="none"/>
    </w:rPr>
  </w:style>
  <w:style w:type="character" w:customStyle="1" w:styleId="af">
    <w:name w:val="页眉 字符"/>
    <w:aliases w:val="页眉1 字符,Alt Header 字符,ho 字符,header odd 字符"/>
    <w:basedOn w:val="a0"/>
    <w:qFormat/>
    <w:rsid w:val="009C54A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10">
    <w:name w:val="toc 1"/>
    <w:basedOn w:val="a"/>
    <w:next w:val="a"/>
    <w:uiPriority w:val="39"/>
    <w:rsid w:val="009C54A7"/>
    <w:pPr>
      <w:tabs>
        <w:tab w:val="right" w:leader="dot" w:pos="9356"/>
      </w:tabs>
      <w:spacing w:before="120" w:after="120" w:line="360" w:lineRule="auto"/>
      <w:ind w:firstLineChars="74" w:firstLine="155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rsid w:val="009C54A7"/>
    <w:pPr>
      <w:ind w:left="630"/>
      <w:jc w:val="left"/>
    </w:pPr>
    <w:rPr>
      <w:sz w:val="18"/>
      <w:szCs w:val="18"/>
    </w:rPr>
  </w:style>
  <w:style w:type="paragraph" w:styleId="af0">
    <w:name w:val="Subtitle"/>
    <w:basedOn w:val="a"/>
    <w:next w:val="a"/>
    <w:link w:val="Char8"/>
    <w:qFormat/>
    <w:rsid w:val="009C54A7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character" w:customStyle="1" w:styleId="Char8">
    <w:name w:val="副标题 Char"/>
    <w:basedOn w:val="a0"/>
    <w:link w:val="af0"/>
    <w:rsid w:val="009C54A7"/>
    <w:rPr>
      <w:rFonts w:ascii="Century Gothic" w:eastAsia="宋体" w:hAnsi="Century Gothic" w:cs="Times New Roman"/>
      <w:kern w:val="28"/>
      <w:szCs w:val="21"/>
    </w:rPr>
  </w:style>
  <w:style w:type="paragraph" w:styleId="6">
    <w:name w:val="toc 6"/>
    <w:basedOn w:val="a"/>
    <w:next w:val="a"/>
    <w:uiPriority w:val="39"/>
    <w:rsid w:val="009C54A7"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link w:val="3Char1"/>
    <w:rsid w:val="009C54A7"/>
    <w:pPr>
      <w:spacing w:line="400" w:lineRule="exact"/>
      <w:ind w:left="360"/>
    </w:pPr>
    <w:rPr>
      <w:sz w:val="24"/>
    </w:rPr>
  </w:style>
  <w:style w:type="character" w:customStyle="1" w:styleId="3Char1">
    <w:name w:val="正文文本缩进 3 Char"/>
    <w:basedOn w:val="a0"/>
    <w:link w:val="32"/>
    <w:rsid w:val="009C54A7"/>
    <w:rPr>
      <w:rFonts w:ascii="Times New Roman" w:eastAsia="宋体" w:hAnsi="Times New Roman" w:cs="Times New Roman"/>
      <w:sz w:val="24"/>
      <w:szCs w:val="24"/>
    </w:rPr>
  </w:style>
  <w:style w:type="paragraph" w:styleId="21">
    <w:name w:val="toc 2"/>
    <w:basedOn w:val="a"/>
    <w:next w:val="a"/>
    <w:uiPriority w:val="39"/>
    <w:rsid w:val="009C54A7"/>
    <w:pPr>
      <w:tabs>
        <w:tab w:val="right" w:leader="dot" w:pos="9356"/>
      </w:tabs>
      <w:spacing w:line="360" w:lineRule="auto"/>
      <w:ind w:right="210" w:firstLineChars="270" w:firstLine="567"/>
      <w:jc w:val="left"/>
    </w:pPr>
    <w:rPr>
      <w:b/>
      <w:smallCaps/>
      <w:sz w:val="20"/>
      <w:szCs w:val="20"/>
    </w:rPr>
  </w:style>
  <w:style w:type="paragraph" w:styleId="9">
    <w:name w:val="toc 9"/>
    <w:basedOn w:val="a"/>
    <w:next w:val="a"/>
    <w:uiPriority w:val="39"/>
    <w:rsid w:val="009C54A7"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link w:val="2Char1"/>
    <w:rsid w:val="009C54A7"/>
    <w:rPr>
      <w:rFonts w:ascii="宋体"/>
      <w:sz w:val="13"/>
      <w:szCs w:val="20"/>
    </w:rPr>
  </w:style>
  <w:style w:type="character" w:customStyle="1" w:styleId="2Char1">
    <w:name w:val="正文文本 2 Char"/>
    <w:basedOn w:val="a0"/>
    <w:link w:val="22"/>
    <w:rsid w:val="009C54A7"/>
    <w:rPr>
      <w:rFonts w:ascii="宋体" w:eastAsia="宋体" w:hAnsi="Times New Roman" w:cs="Times New Roman"/>
      <w:sz w:val="13"/>
      <w:szCs w:val="20"/>
    </w:rPr>
  </w:style>
  <w:style w:type="paragraph" w:styleId="HTML">
    <w:name w:val="HTML Preformatted"/>
    <w:basedOn w:val="a"/>
    <w:link w:val="HTMLChar"/>
    <w:rsid w:val="009C54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C54A7"/>
    <w:rPr>
      <w:rFonts w:ascii="宋体" w:eastAsia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9"/>
    <w:qFormat/>
    <w:rsid w:val="009C54A7"/>
    <w:pPr>
      <w:spacing w:before="240" w:after="60"/>
      <w:jc w:val="left"/>
      <w:outlineLvl w:val="0"/>
    </w:pPr>
    <w:rPr>
      <w:rFonts w:ascii="Cambria" w:hAnsi="Cambria"/>
      <w:b/>
      <w:bCs/>
      <w:sz w:val="28"/>
      <w:szCs w:val="28"/>
    </w:rPr>
  </w:style>
  <w:style w:type="character" w:customStyle="1" w:styleId="Char9">
    <w:name w:val="标题 Char"/>
    <w:basedOn w:val="a0"/>
    <w:link w:val="af1"/>
    <w:rsid w:val="009C54A7"/>
    <w:rPr>
      <w:rFonts w:ascii="Cambria" w:eastAsia="宋体" w:hAnsi="Cambria" w:cs="Times New Roman"/>
      <w:b/>
      <w:bCs/>
      <w:sz w:val="28"/>
      <w:szCs w:val="28"/>
    </w:rPr>
  </w:style>
  <w:style w:type="paragraph" w:styleId="af2">
    <w:name w:val="annotation subject"/>
    <w:basedOn w:val="a7"/>
    <w:next w:val="a7"/>
    <w:link w:val="Chara"/>
    <w:rsid w:val="009C54A7"/>
    <w:rPr>
      <w:b/>
      <w:bCs/>
    </w:rPr>
  </w:style>
  <w:style w:type="character" w:customStyle="1" w:styleId="Chara">
    <w:name w:val="批注主题 Char"/>
    <w:basedOn w:val="Char2"/>
    <w:link w:val="af2"/>
    <w:rsid w:val="009C54A7"/>
    <w:rPr>
      <w:rFonts w:ascii="Times New Roman" w:eastAsia="宋体" w:hAnsi="Times New Roman" w:cs="Times New Roman"/>
      <w:b/>
      <w:bCs/>
      <w:szCs w:val="24"/>
    </w:rPr>
  </w:style>
  <w:style w:type="paragraph" w:styleId="23">
    <w:name w:val="Body Text First Indent 2"/>
    <w:basedOn w:val="a9"/>
    <w:link w:val="2Char2"/>
    <w:rsid w:val="009C54A7"/>
    <w:pPr>
      <w:spacing w:after="120" w:line="240" w:lineRule="auto"/>
      <w:ind w:leftChars="200" w:left="420" w:firstLineChars="200" w:firstLine="420"/>
    </w:pPr>
    <w:rPr>
      <w:sz w:val="21"/>
      <w:szCs w:val="24"/>
    </w:rPr>
  </w:style>
  <w:style w:type="character" w:customStyle="1" w:styleId="2Char2">
    <w:name w:val="正文首行缩进 2 Char"/>
    <w:basedOn w:val="Char4"/>
    <w:link w:val="23"/>
    <w:rsid w:val="009C54A7"/>
    <w:rPr>
      <w:rFonts w:ascii="宋体" w:eastAsia="宋体" w:hAnsi="Times New Roman" w:cs="Times New Roman"/>
      <w:spacing w:val="-4"/>
      <w:sz w:val="18"/>
      <w:szCs w:val="24"/>
    </w:rPr>
  </w:style>
  <w:style w:type="table" w:styleId="af3">
    <w:name w:val="Table Grid"/>
    <w:basedOn w:val="a1"/>
    <w:qFormat/>
    <w:rsid w:val="009C5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9C54A7"/>
    <w:rPr>
      <w:b/>
      <w:bCs/>
    </w:rPr>
  </w:style>
  <w:style w:type="character" w:styleId="af5">
    <w:name w:val="page number"/>
    <w:rsid w:val="009C54A7"/>
  </w:style>
  <w:style w:type="character" w:styleId="af6">
    <w:name w:val="FollowedHyperlink"/>
    <w:uiPriority w:val="99"/>
    <w:rsid w:val="009C54A7"/>
    <w:rPr>
      <w:color w:val="800080"/>
      <w:u w:val="single"/>
    </w:rPr>
  </w:style>
  <w:style w:type="character" w:styleId="af7">
    <w:name w:val="Emphasis"/>
    <w:qFormat/>
    <w:rsid w:val="009C54A7"/>
    <w:rPr>
      <w:b w:val="0"/>
      <w:bCs w:val="0"/>
      <w:i w:val="0"/>
      <w:iCs w:val="0"/>
      <w:color w:val="CC0033"/>
    </w:rPr>
  </w:style>
  <w:style w:type="character" w:styleId="af8">
    <w:name w:val="Hyperlink"/>
    <w:uiPriority w:val="99"/>
    <w:rsid w:val="009C54A7"/>
    <w:rPr>
      <w:color w:val="0000FF"/>
      <w:u w:val="single"/>
    </w:rPr>
  </w:style>
  <w:style w:type="character" w:styleId="af9">
    <w:name w:val="annotation reference"/>
    <w:rsid w:val="009C54A7"/>
    <w:rPr>
      <w:sz w:val="21"/>
      <w:szCs w:val="21"/>
    </w:rPr>
  </w:style>
  <w:style w:type="character" w:styleId="afa">
    <w:name w:val="Subtle Reference"/>
    <w:uiPriority w:val="31"/>
    <w:qFormat/>
    <w:rsid w:val="009C54A7"/>
    <w:rPr>
      <w:smallCaps/>
      <w:color w:val="ED7D31"/>
      <w:u w:val="single"/>
    </w:rPr>
  </w:style>
  <w:style w:type="character" w:customStyle="1" w:styleId="5Char">
    <w:name w:val="样式5 Char"/>
    <w:link w:val="50"/>
    <w:rsid w:val="009C54A7"/>
    <w:rPr>
      <w:rFonts w:ascii="宋体"/>
      <w:u w:val="single"/>
    </w:rPr>
  </w:style>
  <w:style w:type="paragraph" w:customStyle="1" w:styleId="50">
    <w:name w:val="样式5"/>
    <w:basedOn w:val="aa"/>
    <w:link w:val="5Char"/>
    <w:qFormat/>
    <w:rsid w:val="009C54A7"/>
    <w:pPr>
      <w:pBdr>
        <w:bottom w:val="thickThinSmallGap" w:sz="12" w:space="1" w:color="auto"/>
      </w:pBdr>
      <w:tabs>
        <w:tab w:val="center" w:pos="4535"/>
      </w:tabs>
      <w:jc w:val="center"/>
    </w:pPr>
    <w:rPr>
      <w:rFonts w:eastAsiaTheme="minorEastAsia" w:hAnsiTheme="minorHAnsi" w:cstheme="minorBidi"/>
      <w:szCs w:val="22"/>
      <w:u w:val="single"/>
    </w:rPr>
  </w:style>
  <w:style w:type="character" w:customStyle="1" w:styleId="font71">
    <w:name w:val="font71"/>
    <w:uiPriority w:val="99"/>
    <w:qFormat/>
    <w:rsid w:val="009C54A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81">
    <w:name w:val="font81"/>
    <w:rsid w:val="009C54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UnresolvedMention">
    <w:name w:val="Unresolved Mention"/>
    <w:uiPriority w:val="99"/>
    <w:unhideWhenUsed/>
    <w:rsid w:val="009C54A7"/>
    <w:rPr>
      <w:color w:val="808080"/>
      <w:shd w:val="clear" w:color="auto" w:fill="E6E6E6"/>
    </w:rPr>
  </w:style>
  <w:style w:type="character" w:customStyle="1" w:styleId="CharChar2">
    <w:name w:val="Char Char2"/>
    <w:rsid w:val="009C54A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31">
    <w:name w:val="font31"/>
    <w:rsid w:val="009C54A7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Char20">
    <w:name w:val="纯文本 Char2"/>
    <w:aliases w:val="Texte Char1,普通文字1 Char2,普通文字2 Char2,普通文字3 Char2,普通文字4 Char2,普通文字5 Char2,普通文字6 Char2,普通文字11 Char2,普通文字21 Char2,普通文字31 Char2,普通文字41 Char2,普通文字7 Char2,普通文字 Char Char2,纯文本 Char Char1,正 文 1 Char1,普通文字 Char Char Char Char2,小 Char1,0921 Char,Tex Char"/>
    <w:rsid w:val="009C54A7"/>
    <w:rPr>
      <w:rFonts w:ascii="宋体"/>
      <w:kern w:val="2"/>
      <w:sz w:val="21"/>
    </w:rPr>
  </w:style>
  <w:style w:type="character" w:customStyle="1" w:styleId="Char11">
    <w:name w:val="纯文本 Char1"/>
    <w:aliases w:val="Texte Char,普通文字1 Char,普通文字2 Char,普通文字3 Char,普通文字4 Char,普通文字5 Char,普通文字6 Char,普通文字11 Char,普通文字21 Char,普通文字31 Char,普通文字41 Char,普通文字7 Char,普通文字 Char Char1,纯文本 Char Char,正 文 1 Char,普通文字 Char Char Char Char1,普通文字 Char Char Char Char Char1,小 Char"/>
    <w:rsid w:val="009C54A7"/>
    <w:rPr>
      <w:rFonts w:ascii="宋体"/>
      <w:kern w:val="2"/>
      <w:sz w:val="21"/>
    </w:rPr>
  </w:style>
  <w:style w:type="character" w:customStyle="1" w:styleId="fontstyle01">
    <w:name w:val="fontstyle01"/>
    <w:rsid w:val="009C54A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4Char0">
    <w:name w:val="样式4 Char"/>
    <w:link w:val="41"/>
    <w:rsid w:val="009C54A7"/>
    <w:rPr>
      <w:bCs/>
      <w:sz w:val="18"/>
      <w:szCs w:val="18"/>
    </w:rPr>
  </w:style>
  <w:style w:type="paragraph" w:customStyle="1" w:styleId="41">
    <w:name w:val="样式4"/>
    <w:basedOn w:val="a3"/>
    <w:link w:val="4Char0"/>
    <w:qFormat/>
    <w:rsid w:val="009C54A7"/>
    <w:pPr>
      <w:pBdr>
        <w:bottom w:val="thickThinSmallGap" w:sz="12" w:space="1" w:color="auto"/>
      </w:pBdr>
      <w:jc w:val="both"/>
    </w:pPr>
    <w:rPr>
      <w:bCs/>
    </w:rPr>
  </w:style>
  <w:style w:type="character" w:customStyle="1" w:styleId="Char12">
    <w:name w:val="副标题 Char1"/>
    <w:rsid w:val="009C54A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rame">
    <w:name w:val="grame"/>
    <w:rsid w:val="009C54A7"/>
  </w:style>
  <w:style w:type="character" w:customStyle="1" w:styleId="3Char2">
    <w:name w:val="样式3 Char"/>
    <w:link w:val="33"/>
    <w:rsid w:val="009C54A7"/>
    <w:rPr>
      <w:rFonts w:ascii="黑体" w:eastAsia="黑体" w:hAnsi="黑体"/>
      <w:bCs/>
      <w:sz w:val="18"/>
      <w:szCs w:val="18"/>
    </w:rPr>
  </w:style>
  <w:style w:type="paragraph" w:customStyle="1" w:styleId="33">
    <w:name w:val="样式3"/>
    <w:basedOn w:val="a3"/>
    <w:link w:val="3Char2"/>
    <w:qFormat/>
    <w:rsid w:val="009C54A7"/>
    <w:pPr>
      <w:pBdr>
        <w:bottom w:val="thickThinSmallGap" w:sz="12" w:space="1" w:color="auto"/>
      </w:pBdr>
      <w:jc w:val="left"/>
    </w:pPr>
    <w:rPr>
      <w:rFonts w:ascii="黑体" w:eastAsia="黑体" w:hAnsi="黑体"/>
      <w:bCs/>
    </w:rPr>
  </w:style>
  <w:style w:type="character" w:styleId="afb">
    <w:name w:val="Intense Reference"/>
    <w:uiPriority w:val="32"/>
    <w:qFormat/>
    <w:rsid w:val="009C54A7"/>
    <w:rPr>
      <w:b/>
      <w:bCs/>
      <w:smallCaps/>
      <w:color w:val="ED7D31"/>
      <w:spacing w:val="5"/>
      <w:u w:val="single"/>
    </w:rPr>
  </w:style>
  <w:style w:type="character" w:customStyle="1" w:styleId="Charb">
    <w:name w:val="列出段落 Char"/>
    <w:link w:val="afc"/>
    <w:uiPriority w:val="34"/>
    <w:rsid w:val="009C54A7"/>
    <w:rPr>
      <w:szCs w:val="21"/>
    </w:rPr>
  </w:style>
  <w:style w:type="paragraph" w:styleId="afc">
    <w:name w:val="List Paragraph"/>
    <w:basedOn w:val="a"/>
    <w:link w:val="Charb"/>
    <w:uiPriority w:val="34"/>
    <w:qFormat/>
    <w:rsid w:val="009C54A7"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styleId="afd">
    <w:name w:val="Placeholder Text"/>
    <w:uiPriority w:val="99"/>
    <w:semiHidden/>
    <w:rsid w:val="009C54A7"/>
    <w:rPr>
      <w:color w:val="808080"/>
    </w:rPr>
  </w:style>
  <w:style w:type="character" w:customStyle="1" w:styleId="1H1PIM1h1h11heading1TOC1stlevelSectionHeaChar">
    <w:name w:val="样式 标题 1H1第 ？ 章PIM 1h1h11heading 1TOC1st levelSection Hea... + 行距... Char"/>
    <w:link w:val="1H1PIM1h1h11heading1TOC1stlevelSectionHea"/>
    <w:rsid w:val="009C54A7"/>
    <w:rPr>
      <w:rFonts w:ascii="Arial" w:hAnsi="Arial" w:cs="宋体"/>
      <w:b/>
      <w:bCs/>
      <w:kern w:val="44"/>
      <w:sz w:val="44"/>
    </w:rPr>
  </w:style>
  <w:style w:type="paragraph" w:customStyle="1" w:styleId="1H1PIM1h1h11heading1TOC1stlevelSectionHea">
    <w:name w:val="样式 标题 1H1第 ？ 章PIM 1h1h11heading 1TOC1st levelSection Hea... + 行距..."/>
    <w:basedOn w:val="a"/>
    <w:link w:val="1H1PIM1h1h11heading1TOC1stlevelSectionHeaChar"/>
    <w:rsid w:val="009C54A7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eastAsiaTheme="minorEastAsia" w:hAnsi="Arial" w:cs="宋体"/>
      <w:b/>
      <w:bCs/>
      <w:kern w:val="44"/>
      <w:sz w:val="44"/>
      <w:szCs w:val="22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 Char,纯文本 Char Char Char"/>
    <w:rsid w:val="009C54A7"/>
    <w:rPr>
      <w:rFonts w:ascii="宋体" w:eastAsia="宋体"/>
      <w:kern w:val="2"/>
      <w:sz w:val="21"/>
      <w:lang w:val="en-US" w:eastAsia="zh-CN" w:bidi="ar-SA"/>
    </w:rPr>
  </w:style>
  <w:style w:type="character" w:styleId="afe">
    <w:name w:val="Subtle Emphasis"/>
    <w:qFormat/>
    <w:rsid w:val="009C54A7"/>
    <w:rPr>
      <w:rFonts w:eastAsia="仿宋_GB2312"/>
      <w:iCs/>
      <w:color w:val="auto"/>
      <w:sz w:val="24"/>
    </w:rPr>
  </w:style>
  <w:style w:type="character" w:customStyle="1" w:styleId="font91">
    <w:name w:val="font91"/>
    <w:uiPriority w:val="99"/>
    <w:qFormat/>
    <w:rsid w:val="009C54A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uiPriority w:val="99"/>
    <w:qFormat/>
    <w:rsid w:val="009C54A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rsid w:val="009C54A7"/>
    <w:rPr>
      <w:rFonts w:ascii="宋体" w:eastAsia="宋体" w:hAnsi="宋体" w:cs="宋体" w:hint="eastAsia"/>
      <w:color w:val="000000"/>
      <w:sz w:val="48"/>
      <w:szCs w:val="48"/>
      <w:u w:val="single"/>
    </w:rPr>
  </w:style>
  <w:style w:type="paragraph" w:customStyle="1" w:styleId="aff">
    <w:name w:val="注"/>
    <w:basedOn w:val="a"/>
    <w:rsid w:val="009C54A7"/>
    <w:pPr>
      <w:spacing w:line="360" w:lineRule="auto"/>
      <w:ind w:left="200" w:hangingChars="200" w:hanging="200"/>
    </w:pPr>
    <w:rPr>
      <w:rFonts w:ascii="宋体"/>
      <w:b/>
    </w:rPr>
  </w:style>
  <w:style w:type="paragraph" w:customStyle="1" w:styleId="para">
    <w:name w:val="para"/>
    <w:basedOn w:val="a"/>
    <w:rsid w:val="009C54A7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default">
    <w:name w:val="default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C">
    <w:name w:val="DC一级项目符号"/>
    <w:basedOn w:val="a"/>
    <w:rsid w:val="009C54A7"/>
    <w:pPr>
      <w:tabs>
        <w:tab w:val="left" w:pos="900"/>
      </w:tabs>
      <w:spacing w:line="360" w:lineRule="auto"/>
      <w:ind w:left="900" w:hanging="420"/>
    </w:pPr>
    <w:rPr>
      <w:rFonts w:ascii="宋体" w:hAnsi="宋体"/>
      <w:sz w:val="24"/>
    </w:rPr>
  </w:style>
  <w:style w:type="paragraph" w:customStyle="1" w:styleId="g3">
    <w:name w:val="g3"/>
    <w:basedOn w:val="a"/>
    <w:rsid w:val="009C54A7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/>
      <w:kern w:val="0"/>
      <w:sz w:val="42"/>
      <w:szCs w:val="42"/>
    </w:rPr>
  </w:style>
  <w:style w:type="paragraph" w:customStyle="1" w:styleId="11">
    <w:name w:val="列出段落1"/>
    <w:basedOn w:val="a"/>
    <w:uiPriority w:val="99"/>
    <w:qFormat/>
    <w:rsid w:val="009C54A7"/>
    <w:pPr>
      <w:ind w:firstLineChars="200" w:firstLine="420"/>
    </w:pPr>
    <w:rPr>
      <w:rFonts w:ascii="Calibri" w:hAnsi="Calibri" w:cs="黑体"/>
      <w:szCs w:val="22"/>
    </w:rPr>
  </w:style>
  <w:style w:type="paragraph" w:customStyle="1" w:styleId="24">
    <w:name w:val="样式2"/>
    <w:basedOn w:val="2"/>
    <w:rsid w:val="009C54A7"/>
    <w:pPr>
      <w:spacing w:line="440" w:lineRule="exact"/>
      <w:jc w:val="center"/>
    </w:pPr>
    <w:rPr>
      <w:rFonts w:ascii="宋体" w:hAnsi="宋体"/>
      <w:b w:val="0"/>
      <w:sz w:val="32"/>
    </w:rPr>
  </w:style>
  <w:style w:type="paragraph" w:customStyle="1" w:styleId="aff0">
    <w:name w:val="附件"/>
    <w:basedOn w:val="a"/>
    <w:rsid w:val="009C54A7"/>
    <w:pPr>
      <w:tabs>
        <w:tab w:val="left" w:pos="420"/>
      </w:tabs>
      <w:spacing w:beforeLines="50" w:line="360" w:lineRule="auto"/>
      <w:ind w:left="567" w:hanging="567"/>
    </w:pPr>
    <w:rPr>
      <w:rFonts w:ascii="宋体"/>
      <w:b/>
      <w:sz w:val="28"/>
      <w:szCs w:val="20"/>
    </w:rPr>
  </w:style>
  <w:style w:type="paragraph" w:customStyle="1" w:styleId="aff1">
    <w:name w:val="文档正文"/>
    <w:basedOn w:val="a"/>
    <w:rsid w:val="009C54A7"/>
    <w:pPr>
      <w:adjustRightInd w:val="0"/>
      <w:snapToGrid w:val="0"/>
      <w:spacing w:line="360" w:lineRule="auto"/>
      <w:ind w:leftChars="-45" w:left="13" w:hangingChars="51" w:hanging="107"/>
    </w:pPr>
    <w:rPr>
      <w:rFonts w:ascii="宋体" w:hAnsi="宋体"/>
      <w:color w:val="FF0000"/>
      <w:kern w:val="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9C54A7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styleId="aff2">
    <w:name w:val="Revision"/>
    <w:uiPriority w:val="99"/>
    <w:unhideWhenUsed/>
    <w:rsid w:val="009C54A7"/>
    <w:rPr>
      <w:rFonts w:ascii="Times New Roman" w:eastAsia="宋体" w:hAnsi="Times New Roman" w:cs="Times New Roman"/>
      <w:szCs w:val="24"/>
    </w:rPr>
  </w:style>
  <w:style w:type="paragraph" w:customStyle="1" w:styleId="220">
    <w:name w:val="样式 正文首行缩进 2 + 首行缩进:  2 字符"/>
    <w:basedOn w:val="23"/>
    <w:qFormat/>
    <w:rsid w:val="009C54A7"/>
    <w:pPr>
      <w:spacing w:beforeLines="50" w:before="156" w:afterLines="50" w:after="156" w:line="360" w:lineRule="auto"/>
      <w:ind w:leftChars="0" w:left="0" w:firstLine="200"/>
    </w:pPr>
    <w:rPr>
      <w:rFonts w:cs="宋体"/>
      <w:szCs w:val="20"/>
    </w:rPr>
  </w:style>
  <w:style w:type="paragraph" w:customStyle="1" w:styleId="03515">
    <w:name w:val="样式 黑体 居中 首行缩进:  0.35 厘米 行距: 1.5 倍行距"/>
    <w:basedOn w:val="a"/>
    <w:rsid w:val="009C54A7"/>
    <w:pPr>
      <w:widowControl/>
      <w:jc w:val="center"/>
    </w:pPr>
    <w:rPr>
      <w:rFonts w:ascii="黑体" w:eastAsia="黑体" w:hAnsi="黑体"/>
      <w:kern w:val="0"/>
      <w:sz w:val="24"/>
      <w:szCs w:val="20"/>
    </w:rPr>
  </w:style>
  <w:style w:type="paragraph" w:customStyle="1" w:styleId="Charc">
    <w:name w:val="Char"/>
    <w:basedOn w:val="a"/>
    <w:rsid w:val="009C54A7"/>
    <w:rPr>
      <w:rFonts w:ascii="Tahoma" w:hAnsi="Tahoma"/>
      <w:sz w:val="24"/>
      <w:szCs w:val="20"/>
    </w:rPr>
  </w:style>
  <w:style w:type="paragraph" w:customStyle="1" w:styleId="aff3">
    <w:name w:val="正文五号"/>
    <w:basedOn w:val="a"/>
    <w:rsid w:val="009C54A7"/>
    <w:rPr>
      <w:rFonts w:ascii="宋体" w:eastAsia="仿宋_GB2312" w:hint="eastAsia"/>
      <w:szCs w:val="20"/>
    </w:rPr>
  </w:style>
  <w:style w:type="paragraph" w:customStyle="1" w:styleId="CharCharChar">
    <w:name w:val="Char Char Char"/>
    <w:basedOn w:val="a"/>
    <w:rsid w:val="009C54A7"/>
    <w:pPr>
      <w:ind w:firstLineChars="200" w:firstLine="200"/>
    </w:pPr>
    <w:rPr>
      <w:sz w:val="24"/>
    </w:rPr>
  </w:style>
  <w:style w:type="paragraph" w:customStyle="1" w:styleId="25">
    <w:name w:val="列出段落2"/>
    <w:basedOn w:val="a"/>
    <w:uiPriority w:val="34"/>
    <w:qFormat/>
    <w:rsid w:val="009C54A7"/>
    <w:pPr>
      <w:ind w:firstLineChars="200" w:firstLine="420"/>
    </w:pPr>
    <w:rPr>
      <w:rFonts w:ascii="Calibri" w:hAnsi="Calibri" w:cs="黑体"/>
      <w:szCs w:val="22"/>
    </w:rPr>
  </w:style>
  <w:style w:type="paragraph" w:customStyle="1" w:styleId="Absatz2AL">
    <w:name w:val="Absatz2AL"/>
    <w:basedOn w:val="a8"/>
    <w:next w:val="a"/>
    <w:rsid w:val="009C54A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楷体_GB2312" w:hAnsi="Times New Roman"/>
      <w:b w:val="0"/>
      <w:spacing w:val="0"/>
      <w:kern w:val="0"/>
      <w:sz w:val="24"/>
      <w:lang w:val="de-DE" w:eastAsia="de-DE"/>
    </w:rPr>
  </w:style>
  <w:style w:type="paragraph" w:customStyle="1" w:styleId="Default0">
    <w:name w:val="Default"/>
    <w:rsid w:val="009C54A7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12">
    <w:name w:val="正文1"/>
    <w:basedOn w:val="a"/>
    <w:next w:val="a"/>
    <w:rsid w:val="009C54A7"/>
    <w:pPr>
      <w:spacing w:line="360" w:lineRule="auto"/>
      <w:ind w:firstLineChars="200" w:firstLine="200"/>
    </w:pPr>
    <w:rPr>
      <w:rFonts w:ascii="宋体"/>
      <w:sz w:val="24"/>
      <w:szCs w:val="20"/>
    </w:rPr>
  </w:style>
  <w:style w:type="paragraph" w:customStyle="1" w:styleId="aff4">
    <w:name w:val="抬头"/>
    <w:basedOn w:val="a"/>
    <w:rsid w:val="009C54A7"/>
    <w:pPr>
      <w:spacing w:beforeLines="50" w:before="50" w:line="360" w:lineRule="auto"/>
    </w:pPr>
    <w:rPr>
      <w:rFonts w:ascii="宋体"/>
      <w:sz w:val="24"/>
    </w:rPr>
  </w:style>
  <w:style w:type="paragraph" w:customStyle="1" w:styleId="34">
    <w:name w:val="列出段落3"/>
    <w:basedOn w:val="a"/>
    <w:rsid w:val="009C54A7"/>
    <w:pPr>
      <w:ind w:firstLineChars="200" w:firstLine="420"/>
    </w:pPr>
    <w:rPr>
      <w:szCs w:val="20"/>
    </w:rPr>
  </w:style>
  <w:style w:type="paragraph" w:customStyle="1" w:styleId="reader-word-layer">
    <w:name w:val="reader-word-layer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5">
    <w:name w:val="No Spacing"/>
    <w:uiPriority w:val="1"/>
    <w:qFormat/>
    <w:rsid w:val="009C5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">
    <w:name w:val="样式1"/>
    <w:basedOn w:val="2"/>
    <w:rsid w:val="009C54A7"/>
  </w:style>
  <w:style w:type="paragraph" w:customStyle="1" w:styleId="xl23">
    <w:name w:val="xl23"/>
    <w:next w:val="9"/>
    <w:rsid w:val="009C54A7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customStyle="1" w:styleId="aff6">
    <w:name w:val="表格"/>
    <w:basedOn w:val="a"/>
    <w:rsid w:val="009C54A7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Normal1">
    <w:name w:val="Normal_1"/>
    <w:qFormat/>
    <w:rsid w:val="009C5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6">
    <w:name w:val="正文2"/>
    <w:basedOn w:val="a"/>
    <w:rsid w:val="009C54A7"/>
    <w:pPr>
      <w:spacing w:line="360" w:lineRule="auto"/>
      <w:ind w:firstLine="200"/>
      <w:jc w:val="left"/>
    </w:pPr>
    <w:rPr>
      <w:rFonts w:eastAsia="Times New Roman" w:cs="宋体"/>
      <w:kern w:val="0"/>
      <w:sz w:val="28"/>
      <w:szCs w:val="20"/>
      <w:lang w:eastAsia="en-US"/>
    </w:rPr>
  </w:style>
  <w:style w:type="paragraph" w:customStyle="1" w:styleId="210">
    <w:name w:val="正文文本 (2)1"/>
    <w:basedOn w:val="a"/>
    <w:uiPriority w:val="99"/>
    <w:qFormat/>
    <w:rsid w:val="009C54A7"/>
    <w:pPr>
      <w:shd w:val="clear" w:color="auto" w:fill="FFFFFF"/>
      <w:spacing w:line="240" w:lineRule="atLeast"/>
      <w:ind w:hanging="140"/>
      <w:jc w:val="left"/>
    </w:pPr>
    <w:rPr>
      <w:rFonts w:ascii="宋体" w:hAnsi="宋体"/>
      <w:kern w:val="0"/>
      <w:sz w:val="22"/>
      <w:szCs w:val="22"/>
    </w:rPr>
  </w:style>
  <w:style w:type="paragraph" w:customStyle="1" w:styleId="msonormal0">
    <w:name w:val="msonormal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9C54A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9C54A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9C54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C54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C54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C54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C54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C54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C54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9C54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9C54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9C54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9C54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6">
    <w:name w:val="xl76"/>
    <w:basedOn w:val="a"/>
    <w:rsid w:val="009C54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rsid w:val="009C54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8">
    <w:name w:val="xl78"/>
    <w:basedOn w:val="a"/>
    <w:rsid w:val="009C54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9C54A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14">
    <w:name w:val="明显参考1"/>
    <w:uiPriority w:val="32"/>
    <w:qFormat/>
    <w:rsid w:val="009C54A7"/>
    <w:rPr>
      <w:b/>
      <w:bCs/>
      <w:smallCaps/>
      <w:color w:val="ED7D31"/>
      <w:spacing w:val="5"/>
      <w:u w:val="single"/>
    </w:rPr>
  </w:style>
  <w:style w:type="character" w:customStyle="1" w:styleId="15">
    <w:name w:val="不明显参考1"/>
    <w:uiPriority w:val="31"/>
    <w:qFormat/>
    <w:rsid w:val="009C54A7"/>
    <w:rPr>
      <w:smallCaps/>
      <w:color w:val="C0504D"/>
      <w:u w:val="single"/>
    </w:rPr>
  </w:style>
  <w:style w:type="character" w:styleId="aff7">
    <w:name w:val="Intense Emphasis"/>
    <w:uiPriority w:val="21"/>
    <w:qFormat/>
    <w:rsid w:val="009C54A7"/>
    <w:rPr>
      <w:b/>
      <w:bCs/>
      <w:i/>
      <w:iCs/>
      <w:color w:val="5B9BD5"/>
    </w:rPr>
  </w:style>
  <w:style w:type="character" w:customStyle="1" w:styleId="16">
    <w:name w:val="明显强调1"/>
    <w:uiPriority w:val="21"/>
    <w:qFormat/>
    <w:rsid w:val="009C54A7"/>
    <w:rPr>
      <w:b/>
      <w:bCs/>
      <w:i/>
      <w:iCs/>
      <w:color w:val="5B9BD5"/>
    </w:rPr>
  </w:style>
  <w:style w:type="table" w:customStyle="1" w:styleId="TableNormal">
    <w:name w:val="Table Normal"/>
    <w:qFormat/>
    <w:rsid w:val="009C54A7"/>
    <w:rPr>
      <w:rFonts w:ascii="Arial" w:eastAsia="宋体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rsid w:val="009C54A7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rsid w:val="009C54A7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rsid w:val="009C54A7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rsid w:val="009C54A7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112">
    <w:name w:val="font112"/>
    <w:rsid w:val="009C54A7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131">
    <w:name w:val="font131"/>
    <w:rsid w:val="009C54A7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101">
    <w:name w:val="font101"/>
    <w:rsid w:val="009C54A7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141">
    <w:name w:val="font141"/>
    <w:rsid w:val="009C54A7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2023-05-05T01:02:00Z</dcterms:created>
  <dcterms:modified xsi:type="dcterms:W3CDTF">2023-05-05T01:02:00Z</dcterms:modified>
</cp:coreProperties>
</file>